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5D" w:rsidRPr="009A6E5D" w:rsidRDefault="009A6E5D" w:rsidP="009A6E5D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</w:rPr>
      </w:pP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After earning his diploma in 1983 of master, in 1989 Andrea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Sampaolo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began his artistic career as a painter, but soon his research engages in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different experiences as visual installations and performances, such as investing in sectors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communication and design. Although the painting privileges as a field of experimentation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(Fundamental stay in 1999 at the University of Luxor, on the occasion of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Italy-Egypt cultural exchanges involving representing Italy), is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Sampaolo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today is an eclectic artist and multi-faceted, and that stops in front of the swirling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transformations taking place in the contemporary world. Thus, </w:t>
      </w:r>
      <w:proofErr w:type="gram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intense relationships with the world shakes</w:t>
      </w:r>
      <w:proofErr w:type="gram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of the underground Roman Empire, especially music and the Italian jazz scene. It dates back to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period 1989-1993 the research that combines music and live painting at the Ulysses Theatre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Rome,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Teatro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A.C.E.A. Rome and the Castle of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Palombara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Sabina (his recent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performative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association with saxophonist Javier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Girotto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composer). Later studies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Communication and graphics; laps the field of video production related to advertising and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video clips (directs two in 2004, of which an animation), then in 2000 he opened a gallery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Art in Rome and founded a society of creative communications. Offers its experience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commercial designer brands and famous fashion houses (in 1999 presents a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lastRenderedPageBreak/>
        <w:t>project for the construction of covers for Nokia phones, the 2001 is the creation of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collection of lamps "special collection" for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Slamp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of Rome, which employs, among other things, for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scenery for a concert of Barbara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Eramo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the theater of Rome Tor di Nona, and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creation of backdrops for the company of high fashion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Ferrone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); in 2002 adopting the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their canvases to create collections of shoes copyrights, in 2010 it was the turn of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bags. In 2003 he was chosen to host the live event for the show-room of the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Benetton, which also acts as an artist performer.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The effervescence of creative and prolific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Sampaolo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</w:t>
      </w:r>
      <w:proofErr w:type="gram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make</w:t>
      </w:r>
      <w:proofErr w:type="gram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difficult an exact chronology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twenty years of his activities. We would like to underline the variety of contexts and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complexity of the network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relationships in which today operates the Roman artist, for whom art seems to expand the system</w:t>
      </w:r>
      <w:proofErr w:type="gram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,</w:t>
      </w:r>
      <w:proofErr w:type="gram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almost to lose their contours.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Art Biennale international regulations</w:t>
      </w:r>
      <w:proofErr w:type="gram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:</w:t>
      </w:r>
      <w:proofErr w:type="gram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2009 - Italian Artist selected to "Kaunas Art Biennial TEXTILE 09 - LIVE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EXAMINATION ", Lithuania.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International Symposium of Painting</w:t>
      </w:r>
      <w:proofErr w:type="gram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:</w:t>
      </w:r>
      <w:proofErr w:type="gram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1999 - "International Symposium of Painting", Luxor, Egypt;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2007 - "International Symposium of Painting",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Maillniz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, Austria;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lastRenderedPageBreak/>
        <w:t>2008 - "Recycle Art World Art Symposium Delft", Holland.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Solo exhibitions</w:t>
      </w:r>
      <w:proofErr w:type="gram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:</w:t>
      </w:r>
      <w:proofErr w:type="gram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1989 - Gallery 2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Cinecittà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, Rome;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1989-Ass. </w:t>
      </w:r>
      <w:proofErr w:type="gram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Cult.</w:t>
      </w:r>
      <w:proofErr w:type="gram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 Sonic, Rome</w:t>
      </w:r>
      <w:proofErr w:type="gram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;</w:t>
      </w:r>
      <w:proofErr w:type="gram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1998 - "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Allumininiocinazioni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", Art Gallery de '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Serpenti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, Rome;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1999 - Installing the Christian Gallery, London;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2005 - "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Spatolato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" Grit Art Gallery, Rome;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2007 - "Action Painting", Art Gallery 3 / 5 contemporary,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Rieti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;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2007 - "Weaving Color",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Banca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Sella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, Milan, Bologna and Ascoli Piceno.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proofErr w:type="gram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Group Exhibitions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1997 - "projects of Slovenian architects," the Slovenian Embassy in Rome.</w:t>
      </w:r>
      <w:proofErr w:type="gram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2007 - "Made in Italy", Gallery Am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Roten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Hof, Vienna.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2007 - "Crossroads", the Convent of St. Cross - St. Anatolia di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Narco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(PG).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2007 - "In ORBEM," Branch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Banca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Sella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, Genoa.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2008 - "Area",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Banca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Sella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, Ferrara.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2008 - "Area", National Coffee,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Aosta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.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2008 - "Nice Expo,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Espace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Art," Nice.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2008 - "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Isolina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and other ..."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Marcotulli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Palace,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Rieti</w:t>
      </w:r>
      <w:proofErr w:type="spellEnd"/>
      <w:proofErr w:type="gram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,</w:t>
      </w:r>
      <w:proofErr w:type="gram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2010 - "Weaving color," group project presented in several Italian cities.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proofErr w:type="gram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lastRenderedPageBreak/>
        <w:t>Exhibition design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2002 - "Abstract fermented in design," Grit Art Gallery, Rome.</w:t>
      </w:r>
      <w:proofErr w:type="gram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2002 - "</w:t>
      </w:r>
      <w:proofErr w:type="gram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the</w:t>
      </w:r>
      <w:proofErr w:type="gram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shoe descends from the wall," the Rome-New York collection,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collab.Lincoln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Design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Grit Art Gallery, Rome.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2010 - "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Telamente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-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indesign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" Le Bain Studio, Rome.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Performance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2003 - "Wishes come true", Benetton showroom, Via del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Corso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, Rome.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>2010 - "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Telamente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- InDesign, Studio Le Bain, Rome.</w:t>
      </w:r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br/>
        <w:t xml:space="preserve">2010 - "Chromatic Sound: Javier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Girotto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 xml:space="preserve"> &amp; Andrea </w:t>
      </w:r>
      <w:proofErr w:type="spellStart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Sampaolo</w:t>
      </w:r>
      <w:proofErr w:type="spellEnd"/>
      <w:r w:rsidRPr="009A6E5D">
        <w:rPr>
          <w:rFonts w:ascii="Arial" w:eastAsia="Times New Roman" w:hAnsi="Arial" w:cs="Arial"/>
          <w:color w:val="333333"/>
          <w:sz w:val="24"/>
          <w:szCs w:val="24"/>
          <w:bdr w:val="single" w:sz="6" w:space="6" w:color="F5F5F5" w:frame="1"/>
          <w:shd w:val="clear" w:color="auto" w:fill="F5F5F5"/>
          <w:lang w:val="en"/>
        </w:rPr>
        <w:t>" Wool 159, Rome.</w:t>
      </w:r>
    </w:p>
    <w:p w:rsidR="009A6E5D" w:rsidRPr="009A6E5D" w:rsidRDefault="009A6E5D" w:rsidP="009A6E5D">
      <w:pPr>
        <w:shd w:val="clear" w:color="auto" w:fill="F1F1F1"/>
        <w:spacing w:after="0" w:line="405" w:lineRule="atLeast"/>
        <w:jc w:val="center"/>
        <w:textAlignment w:val="top"/>
        <w:rPr>
          <w:rFonts w:ascii="Arial" w:eastAsia="Times New Roman" w:hAnsi="Arial" w:cs="Arial"/>
          <w:b/>
          <w:bCs/>
          <w:color w:val="666666"/>
          <w:sz w:val="17"/>
          <w:szCs w:val="17"/>
          <w:shd w:val="clear" w:color="auto" w:fill="FFFFFF"/>
        </w:rPr>
      </w:pPr>
      <w:r w:rsidRPr="009A6E5D">
        <w:rPr>
          <w:rFonts w:ascii="Arial" w:eastAsia="Times New Roman" w:hAnsi="Arial" w:cs="Arial"/>
          <w:b/>
          <w:bCs/>
          <w:color w:val="666666"/>
          <w:sz w:val="17"/>
          <w:szCs w:val="17"/>
          <w:shd w:val="clear" w:color="auto" w:fill="FFFFFF"/>
        </w:rPr>
        <w:t>Rate translation</w:t>
      </w:r>
    </w:p>
    <w:p w:rsidR="009A6E5D" w:rsidRPr="009A6E5D" w:rsidRDefault="009A6E5D" w:rsidP="009A6E5D">
      <w:pPr>
        <w:shd w:val="clear" w:color="auto" w:fill="F1F1F1"/>
        <w:spacing w:after="0" w:line="405" w:lineRule="atLeast"/>
        <w:jc w:val="center"/>
        <w:textAlignment w:val="center"/>
        <w:rPr>
          <w:rFonts w:ascii="Arial" w:eastAsia="Times New Roman" w:hAnsi="Arial" w:cs="Arial"/>
          <w:b/>
          <w:bCs/>
          <w:color w:val="666666"/>
          <w:sz w:val="17"/>
          <w:szCs w:val="17"/>
          <w:shd w:val="clear" w:color="auto" w:fill="FFFFFF"/>
        </w:rPr>
      </w:pPr>
      <w:r w:rsidRPr="009A6E5D">
        <w:rPr>
          <w:rFonts w:ascii="Arial" w:eastAsia="Times New Roman" w:hAnsi="Arial" w:cs="Arial"/>
          <w:b/>
          <w:bCs/>
          <w:color w:val="666666"/>
          <w:sz w:val="17"/>
          <w:szCs w:val="17"/>
          <w:shd w:val="clear" w:color="auto" w:fill="FFFFFF"/>
        </w:rPr>
        <w:t> </w:t>
      </w:r>
    </w:p>
    <w:p w:rsidR="00D44A2E" w:rsidRDefault="00D44A2E">
      <w:bookmarkStart w:id="0" w:name="_GoBack"/>
      <w:bookmarkEnd w:id="0"/>
    </w:p>
    <w:sectPr w:rsidR="00D44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CF"/>
    <w:rsid w:val="009A6E5D"/>
    <w:rsid w:val="00A230CF"/>
    <w:rsid w:val="00D4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6E5D"/>
  </w:style>
  <w:style w:type="character" w:customStyle="1" w:styleId="jfk-button-label">
    <w:name w:val="jfk-button-label"/>
    <w:basedOn w:val="DefaultParagraphFont"/>
    <w:rsid w:val="009A6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6E5D"/>
  </w:style>
  <w:style w:type="character" w:customStyle="1" w:styleId="jfk-button-label">
    <w:name w:val="jfk-button-label"/>
    <w:basedOn w:val="DefaultParagraphFont"/>
    <w:rsid w:val="009A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49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5118">
                  <w:marLeft w:val="30"/>
                  <w:marRight w:val="30"/>
                  <w:marTop w:val="0"/>
                  <w:marBottom w:val="0"/>
                  <w:divBdr>
                    <w:top w:val="single" w:sz="6" w:space="0" w:color="DCDCDC"/>
                    <w:left w:val="single" w:sz="6" w:space="5" w:color="DCDCDC"/>
                    <w:bottom w:val="single" w:sz="6" w:space="0" w:color="DCDCDC"/>
                    <w:right w:val="single" w:sz="6" w:space="14" w:color="DCDCDC"/>
                  </w:divBdr>
                  <w:divsChild>
                    <w:div w:id="7130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376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777777"/>
                        <w:left w:val="single" w:sz="24" w:space="0" w:color="auto"/>
                        <w:bottom w:val="single" w:sz="2" w:space="0" w:color="777777"/>
                        <w:right w:val="single" w:sz="24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2011-08-21T21:45:00Z</dcterms:created>
  <dcterms:modified xsi:type="dcterms:W3CDTF">2011-08-21T21:45:00Z</dcterms:modified>
</cp:coreProperties>
</file>