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04" w:rsidRDefault="00923A23" w:rsidP="008D04A6">
      <w:pPr>
        <w:jc w:val="both"/>
      </w:pPr>
      <w:r>
        <w:t xml:space="preserve">Giuseppe </w:t>
      </w:r>
      <w:proofErr w:type="spellStart"/>
      <w:r>
        <w:t>Calì</w:t>
      </w:r>
      <w:proofErr w:type="spellEnd"/>
      <w:r>
        <w:t xml:space="preserve">, artista Palermitano, </w:t>
      </w:r>
      <w:proofErr w:type="spellStart"/>
      <w:r w:rsidR="00185BA9">
        <w:t>B</w:t>
      </w:r>
      <w:r>
        <w:t>enese</w:t>
      </w:r>
      <w:proofErr w:type="spellEnd"/>
      <w:r>
        <w:t xml:space="preserve"> d’</w:t>
      </w:r>
      <w:r w:rsidR="00A25004">
        <w:t>adozione, estroso ed originale, pur nella scia dei maestri contemporanei, dimostra di voler seguire i propri percorsi stilistici e tecnici. Si riconoscono in lui le pennellate dense e veloci e i colori spruzzanti: caratteristiche di un “</w:t>
      </w:r>
      <w:proofErr w:type="spellStart"/>
      <w:r w:rsidR="00A25004">
        <w:t>action</w:t>
      </w:r>
      <w:proofErr w:type="spellEnd"/>
      <w:r w:rsidR="00A25004">
        <w:t xml:space="preserve"> </w:t>
      </w:r>
      <w:proofErr w:type="spellStart"/>
      <w:r w:rsidR="00A25004">
        <w:t>painting</w:t>
      </w:r>
      <w:proofErr w:type="spellEnd"/>
      <w:r w:rsidR="00A25004">
        <w:t>”, differente da quella di Pollock,  con caratteristiche singolari dove l’artista ne è attore e fruitore al contempo. Artista dalla spiccata personalità dimostra di potersi inserire tra gli artisti internazionali, per i quali tutto ciò che detta la propria fantasia si libra in volo liberamente e gioiosamente, senza limiti culturali o cognitivi.</w:t>
      </w:r>
    </w:p>
    <w:p w:rsidR="00403235" w:rsidRDefault="00403235" w:rsidP="008D04A6">
      <w:pPr>
        <w:jc w:val="both"/>
      </w:pPr>
      <w:r>
        <w:t>I</w:t>
      </w:r>
      <w:r w:rsidR="00923A23">
        <w:t xml:space="preserve">nsignito del titolo di </w:t>
      </w:r>
      <w:r>
        <w:t>“</w:t>
      </w:r>
      <w:r w:rsidR="00923A23" w:rsidRPr="00403235">
        <w:rPr>
          <w:b/>
        </w:rPr>
        <w:t>Ambasciatore dell’</w:t>
      </w:r>
      <w:r w:rsidRPr="00403235">
        <w:rPr>
          <w:b/>
        </w:rPr>
        <w:t>arte n</w:t>
      </w:r>
      <w:r w:rsidR="00923A23" w:rsidRPr="00403235">
        <w:rPr>
          <w:b/>
        </w:rPr>
        <w:t>el mediterraneo</w:t>
      </w:r>
      <w:r>
        <w:t>”</w:t>
      </w:r>
      <w:r w:rsidR="00923A23">
        <w:t xml:space="preserve"> ha </w:t>
      </w:r>
      <w:r w:rsidR="00CC7EAF">
        <w:t>subito sposato la filosofia</w:t>
      </w:r>
      <w:r w:rsidR="00185BA9">
        <w:t xml:space="preserve"> che l’arte deve essere alla portata di tutti</w:t>
      </w:r>
      <w:r w:rsidR="00A25004">
        <w:t>,</w:t>
      </w:r>
      <w:r w:rsidR="00CC7EAF">
        <w:t xml:space="preserve"> far conoscere la sua pittura </w:t>
      </w:r>
      <w:r w:rsidR="00A25004">
        <w:t xml:space="preserve">quindi è un impegno che </w:t>
      </w:r>
      <w:r w:rsidR="00CC7EAF">
        <w:t>sus</w:t>
      </w:r>
      <w:r w:rsidR="00A25004">
        <w:t>cita</w:t>
      </w:r>
      <w:r w:rsidR="00CC7EAF">
        <w:t xml:space="preserve"> interesse con risultati spesso imprevedibili e conturbanti.</w:t>
      </w:r>
      <w:r w:rsidR="00A25004">
        <w:t xml:space="preserve"> Rende prezioso anche il più umile dei soggetti dove anche l’uso del colore, fondamentale  in ogni sua opera, diventa ragione </w:t>
      </w:r>
      <w:r>
        <w:t>espressiva di una dignità pittorica emozionale dove ogni fruitore possa perdersi .</w:t>
      </w:r>
    </w:p>
    <w:p w:rsidR="00A23053" w:rsidRDefault="00403235" w:rsidP="008D04A6">
      <w:pPr>
        <w:jc w:val="both"/>
      </w:pPr>
      <w:r>
        <w:t xml:space="preserve">L’artista è consapevole che la sua ricerca pittorica è sempre in continua evoluzione, quindi  non si ferma a semplici dettagli ma spazia in una dimensione </w:t>
      </w:r>
      <w:r w:rsidR="002F4096">
        <w:t>pittorica ricca di significati</w:t>
      </w:r>
      <w:r w:rsidR="000D3EA7">
        <w:t>. L</w:t>
      </w:r>
      <w:r w:rsidR="002F4096">
        <w:t>e</w:t>
      </w:r>
      <w:r w:rsidR="000D3EA7">
        <w:t xml:space="preserve"> sue  figure diventano allungate, </w:t>
      </w:r>
      <w:r w:rsidR="002F4096">
        <w:t xml:space="preserve"> diverse dal</w:t>
      </w:r>
      <w:r w:rsidR="000D3EA7">
        <w:t xml:space="preserve">le consuete opere figurative, elaborandole con elevata convinzione di una pittura moderna e coragiosa.  </w:t>
      </w:r>
      <w:r w:rsidR="00A25004">
        <w:t xml:space="preserve">  </w:t>
      </w:r>
    </w:p>
    <w:p w:rsidR="004E6B46" w:rsidRDefault="004E6B46" w:rsidP="008D04A6">
      <w:pPr>
        <w:jc w:val="both"/>
      </w:pPr>
    </w:p>
    <w:p w:rsidR="004E6B46" w:rsidRDefault="004E6B46" w:rsidP="008D04A6">
      <w:pPr>
        <w:jc w:val="both"/>
      </w:pPr>
      <w:r>
        <w:t>Giovanni Sanguedolce</w:t>
      </w:r>
    </w:p>
    <w:p w:rsidR="00A25004" w:rsidRDefault="00A25004"/>
    <w:sectPr w:rsidR="00A25004" w:rsidSect="00A23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3A23"/>
    <w:rsid w:val="000D3EA7"/>
    <w:rsid w:val="00185BA9"/>
    <w:rsid w:val="002F4096"/>
    <w:rsid w:val="00403235"/>
    <w:rsid w:val="004E6B46"/>
    <w:rsid w:val="008D04A6"/>
    <w:rsid w:val="00923A23"/>
    <w:rsid w:val="00A23053"/>
    <w:rsid w:val="00A25004"/>
    <w:rsid w:val="00B20FD2"/>
    <w:rsid w:val="00CC7EAF"/>
    <w:rsid w:val="00ED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0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4</cp:revision>
  <dcterms:created xsi:type="dcterms:W3CDTF">2011-02-25T12:23:00Z</dcterms:created>
  <dcterms:modified xsi:type="dcterms:W3CDTF">2011-02-25T19:44:00Z</dcterms:modified>
</cp:coreProperties>
</file>