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FC" w:rsidRPr="007B3432" w:rsidRDefault="003E3B23" w:rsidP="004F7A31">
      <w:pPr>
        <w:rPr>
          <w:rFonts w:ascii="Times New Roman" w:hAnsi="Times New Roman" w:cs="Times New Roman"/>
          <w:sz w:val="56"/>
          <w:lang w:val="it-IT"/>
        </w:rPr>
      </w:pPr>
      <w:r>
        <w:rPr>
          <w:rFonts w:ascii="Times New Roman" w:hAnsi="Times New Roman" w:cs="Times New Roman"/>
          <w:noProof/>
          <w:sz w:val="52"/>
          <w:lang w:eastAsia="es-CO"/>
        </w:rPr>
        <w:drawing>
          <wp:inline distT="0" distB="0" distL="0" distR="0">
            <wp:extent cx="2152650" cy="2152650"/>
            <wp:effectExtent l="19050" t="0" r="0" b="0"/>
            <wp:docPr id="2" name="Imagen 1" descr="C:\Users\WAIO\Pictures\Xenia Artista\Xenia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IO\Pictures\Xenia Artista\Xenia_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960" cy="215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BF4">
        <w:rPr>
          <w:rFonts w:ascii="Times New Roman" w:hAnsi="Times New Roman" w:cs="Times New Roman"/>
          <w:sz w:val="52"/>
          <w:lang w:val="it-IT"/>
        </w:rPr>
        <w:br w:type="column"/>
      </w:r>
      <w:r w:rsidR="003803FC" w:rsidRPr="007B3432">
        <w:rPr>
          <w:rFonts w:ascii="Times New Roman" w:hAnsi="Times New Roman" w:cs="Times New Roman"/>
          <w:sz w:val="56"/>
          <w:lang w:val="it-IT"/>
        </w:rPr>
        <w:lastRenderedPageBreak/>
        <w:t>Xenia Miranda</w:t>
      </w:r>
    </w:p>
    <w:p w:rsidR="002A1E0F" w:rsidRDefault="002A1E0F" w:rsidP="004F7A31">
      <w:pPr>
        <w:rPr>
          <w:sz w:val="24"/>
          <w:lang w:val="it-IT"/>
        </w:rPr>
      </w:pPr>
      <w:r>
        <w:rPr>
          <w:sz w:val="24"/>
          <w:lang w:val="it-IT"/>
        </w:rPr>
        <w:t>Via Monte Bianco, 15F</w:t>
      </w:r>
      <w:r>
        <w:rPr>
          <w:sz w:val="24"/>
          <w:lang w:val="it-IT"/>
        </w:rPr>
        <w:br/>
        <w:t>01037 Ronciglione (VT)</w:t>
      </w:r>
    </w:p>
    <w:p w:rsidR="00614F76" w:rsidRPr="00214876" w:rsidRDefault="00073CDC" w:rsidP="004F7A31">
      <w:pPr>
        <w:rPr>
          <w:sz w:val="24"/>
          <w:lang w:val="it-IT"/>
        </w:rPr>
      </w:pPr>
      <w:r>
        <w:fldChar w:fldCharType="begin"/>
      </w:r>
      <w:r w:rsidRPr="00214876">
        <w:rPr>
          <w:lang w:val="it-IT"/>
        </w:rPr>
        <w:instrText>HYPERLINK "mailto:xenia@xeniamiranda.com"</w:instrText>
      </w:r>
      <w:r>
        <w:fldChar w:fldCharType="separate"/>
      </w:r>
      <w:r w:rsidR="00614F76" w:rsidRPr="00214876">
        <w:rPr>
          <w:rStyle w:val="Hipervnculo"/>
          <w:sz w:val="24"/>
          <w:lang w:val="it-IT"/>
        </w:rPr>
        <w:t>xenia@xeniamiranda.com</w:t>
      </w:r>
      <w:r>
        <w:fldChar w:fldCharType="end"/>
      </w:r>
      <w:r w:rsidR="00614F76" w:rsidRPr="00214876">
        <w:rPr>
          <w:sz w:val="24"/>
          <w:lang w:val="it-IT"/>
        </w:rPr>
        <w:br/>
      </w:r>
      <w:r>
        <w:fldChar w:fldCharType="begin"/>
      </w:r>
      <w:r w:rsidRPr="00214876">
        <w:rPr>
          <w:lang w:val="it-IT"/>
        </w:rPr>
        <w:instrText>HYPERLINK "http://www.xeniamiranda.com"</w:instrText>
      </w:r>
      <w:r>
        <w:fldChar w:fldCharType="separate"/>
      </w:r>
      <w:r w:rsidR="00614F76" w:rsidRPr="00214876">
        <w:rPr>
          <w:rStyle w:val="Hipervnculo"/>
          <w:sz w:val="24"/>
          <w:lang w:val="it-IT"/>
        </w:rPr>
        <w:t>www.xeniamiranda.com</w:t>
      </w:r>
      <w:r>
        <w:fldChar w:fldCharType="end"/>
      </w:r>
    </w:p>
    <w:p w:rsidR="00D46BF4" w:rsidRPr="00214876" w:rsidRDefault="00D46BF4" w:rsidP="004F7A31">
      <w:pPr>
        <w:rPr>
          <w:sz w:val="24"/>
          <w:lang w:val="it-IT"/>
        </w:rPr>
        <w:sectPr w:rsidR="00D46BF4" w:rsidRPr="00214876" w:rsidSect="00D46BF4">
          <w:pgSz w:w="12240" w:h="15840"/>
          <w:pgMar w:top="851" w:right="900" w:bottom="1134" w:left="993" w:header="708" w:footer="708" w:gutter="0"/>
          <w:cols w:num="2" w:space="708"/>
          <w:docGrid w:linePitch="360"/>
        </w:sectPr>
      </w:pPr>
    </w:p>
    <w:p w:rsidR="0044257A" w:rsidRPr="00214876" w:rsidRDefault="0044257A" w:rsidP="004F7A31">
      <w:pPr>
        <w:rPr>
          <w:sz w:val="24"/>
          <w:lang w:val="it-IT"/>
        </w:rPr>
      </w:pPr>
    </w:p>
    <w:p w:rsidR="00614F76" w:rsidRDefault="003803FC" w:rsidP="00614F76">
      <w:pPr>
        <w:jc w:val="both"/>
        <w:rPr>
          <w:sz w:val="24"/>
          <w:lang w:val="it-IT"/>
        </w:rPr>
      </w:pPr>
      <w:r w:rsidRPr="002A1E0F">
        <w:rPr>
          <w:sz w:val="24"/>
          <w:lang w:val="it-IT"/>
        </w:rPr>
        <w:t>Nata in Colombia a Cienaga (Santa Marta)</w:t>
      </w:r>
      <w:r w:rsidR="0044257A" w:rsidRPr="002A1E0F">
        <w:rPr>
          <w:sz w:val="24"/>
          <w:lang w:val="it-IT"/>
        </w:rPr>
        <w:t xml:space="preserve"> il 22/07/1952, </w:t>
      </w:r>
      <w:r w:rsidRPr="002A1E0F">
        <w:rPr>
          <w:sz w:val="24"/>
          <w:lang w:val="it-IT"/>
        </w:rPr>
        <w:t xml:space="preserve">ha frequentato la </w:t>
      </w:r>
      <w:r w:rsidRPr="00614F76">
        <w:rPr>
          <w:b/>
          <w:sz w:val="24"/>
          <w:lang w:val="it-IT"/>
        </w:rPr>
        <w:t>Scuola di Belle Arti di Barranquilla</w:t>
      </w:r>
      <w:r w:rsidR="002A1E0F">
        <w:rPr>
          <w:sz w:val="24"/>
          <w:lang w:val="it-IT"/>
        </w:rPr>
        <w:t xml:space="preserve"> (1970-73)</w:t>
      </w:r>
      <w:r w:rsidRPr="002A1E0F">
        <w:rPr>
          <w:sz w:val="24"/>
          <w:lang w:val="it-IT"/>
        </w:rPr>
        <w:t xml:space="preserve"> e successivamente </w:t>
      </w:r>
      <w:r w:rsidRPr="00614F76">
        <w:rPr>
          <w:sz w:val="24"/>
          <w:lang w:val="it-IT"/>
        </w:rPr>
        <w:t>l'</w:t>
      </w:r>
      <w:r w:rsidRPr="00614F76">
        <w:rPr>
          <w:b/>
          <w:sz w:val="24"/>
          <w:lang w:val="it-IT"/>
        </w:rPr>
        <w:t>Atelier di David Manzur</w:t>
      </w:r>
      <w:r w:rsidRPr="002A1E0F">
        <w:rPr>
          <w:sz w:val="24"/>
          <w:lang w:val="it-IT"/>
        </w:rPr>
        <w:t xml:space="preserve"> a Bogotà</w:t>
      </w:r>
      <w:r w:rsidR="002A1E0F">
        <w:rPr>
          <w:sz w:val="24"/>
          <w:lang w:val="it-IT"/>
        </w:rPr>
        <w:t xml:space="preserve"> (1974-1977)</w:t>
      </w:r>
      <w:r w:rsidRPr="002A1E0F">
        <w:rPr>
          <w:sz w:val="24"/>
          <w:lang w:val="it-IT"/>
        </w:rPr>
        <w:t>.</w:t>
      </w:r>
    </w:p>
    <w:p w:rsidR="008A6282" w:rsidRDefault="003803FC" w:rsidP="00614F76">
      <w:pPr>
        <w:jc w:val="both"/>
        <w:rPr>
          <w:sz w:val="24"/>
          <w:lang w:val="it-IT"/>
        </w:rPr>
      </w:pPr>
      <w:r w:rsidRPr="002A1E0F">
        <w:rPr>
          <w:sz w:val="24"/>
          <w:lang w:val="it-IT"/>
        </w:rPr>
        <w:t>In Colombia ha partecipato a vari movimenti artistici</w:t>
      </w:r>
      <w:r w:rsidR="00BA7091">
        <w:rPr>
          <w:sz w:val="24"/>
          <w:lang w:val="it-IT"/>
        </w:rPr>
        <w:t xml:space="preserve"> in particolare con il movimento “</w:t>
      </w:r>
      <w:r w:rsidR="00BA7091" w:rsidRPr="00614F76">
        <w:rPr>
          <w:b/>
          <w:sz w:val="24"/>
          <w:lang w:val="it-IT"/>
        </w:rPr>
        <w:t>La Huella</w:t>
      </w:r>
      <w:r w:rsidR="00BA7091">
        <w:rPr>
          <w:sz w:val="24"/>
          <w:lang w:val="it-IT"/>
        </w:rPr>
        <w:t>”</w:t>
      </w:r>
      <w:r w:rsidRPr="002A1E0F">
        <w:rPr>
          <w:sz w:val="24"/>
          <w:lang w:val="it-IT"/>
        </w:rPr>
        <w:t xml:space="preserve">, realizzando numerose esposizioni, ricevendo una speciale menzione al </w:t>
      </w:r>
      <w:r w:rsidRPr="00614F76">
        <w:rPr>
          <w:b/>
          <w:sz w:val="24"/>
          <w:lang w:val="it-IT"/>
        </w:rPr>
        <w:t>XXVIII Salon Nacional De Artes Visuales</w:t>
      </w:r>
      <w:r w:rsidR="00055343" w:rsidRPr="002A1E0F">
        <w:rPr>
          <w:sz w:val="24"/>
          <w:lang w:val="it-IT"/>
        </w:rPr>
        <w:t xml:space="preserve"> tra il 197</w:t>
      </w:r>
      <w:r w:rsidR="002A1E0F">
        <w:rPr>
          <w:sz w:val="24"/>
          <w:lang w:val="it-IT"/>
        </w:rPr>
        <w:t>9</w:t>
      </w:r>
      <w:r w:rsidR="00055343" w:rsidRPr="002A1E0F">
        <w:rPr>
          <w:sz w:val="24"/>
          <w:lang w:val="it-IT"/>
        </w:rPr>
        <w:t xml:space="preserve"> e il 1982</w:t>
      </w:r>
      <w:r w:rsidRPr="002A1E0F">
        <w:rPr>
          <w:sz w:val="24"/>
          <w:lang w:val="it-IT"/>
        </w:rPr>
        <w:t>.</w:t>
      </w:r>
    </w:p>
    <w:p w:rsidR="003803FC" w:rsidRDefault="003803FC" w:rsidP="00614F76">
      <w:pPr>
        <w:jc w:val="both"/>
        <w:rPr>
          <w:sz w:val="24"/>
          <w:lang w:val="it-IT"/>
        </w:rPr>
      </w:pPr>
      <w:r w:rsidRPr="002A1E0F">
        <w:rPr>
          <w:sz w:val="24"/>
          <w:lang w:val="it-IT"/>
        </w:rPr>
        <w:t>Trasferitasi in Italia</w:t>
      </w:r>
      <w:r w:rsidR="00614F76">
        <w:rPr>
          <w:sz w:val="24"/>
          <w:lang w:val="it-IT"/>
        </w:rPr>
        <w:t xml:space="preserve"> le 1983</w:t>
      </w:r>
      <w:r w:rsidRPr="002A1E0F">
        <w:rPr>
          <w:sz w:val="24"/>
          <w:lang w:val="it-IT"/>
        </w:rPr>
        <w:t xml:space="preserve">, ha frequentato la </w:t>
      </w:r>
      <w:r w:rsidRPr="00614F76">
        <w:rPr>
          <w:b/>
          <w:sz w:val="24"/>
          <w:lang w:val="it-IT"/>
        </w:rPr>
        <w:t>Scuola del Nudo</w:t>
      </w:r>
      <w:r w:rsidRPr="002A1E0F">
        <w:rPr>
          <w:sz w:val="24"/>
          <w:lang w:val="it-IT"/>
        </w:rPr>
        <w:t xml:space="preserve"> e poi l'</w:t>
      </w:r>
      <w:r w:rsidRPr="00614F76">
        <w:rPr>
          <w:b/>
          <w:sz w:val="24"/>
          <w:lang w:val="it-IT"/>
        </w:rPr>
        <w:t>Istituto</w:t>
      </w:r>
      <w:r w:rsidRPr="002A1E0F">
        <w:rPr>
          <w:sz w:val="24"/>
          <w:lang w:val="it-IT"/>
        </w:rPr>
        <w:t xml:space="preserve"> </w:t>
      </w:r>
      <w:r w:rsidRPr="00614F76">
        <w:rPr>
          <w:b/>
          <w:sz w:val="24"/>
          <w:lang w:val="it-IT"/>
        </w:rPr>
        <w:t>Italiano Arte Artigianato e Restauro</w:t>
      </w:r>
      <w:r w:rsidRPr="002A1E0F">
        <w:rPr>
          <w:sz w:val="24"/>
          <w:lang w:val="it-IT"/>
        </w:rPr>
        <w:t>. Si è dedicata quindi, per un lungo periodo</w:t>
      </w:r>
      <w:r w:rsidR="0044257A" w:rsidRPr="002A1E0F">
        <w:rPr>
          <w:sz w:val="24"/>
          <w:lang w:val="it-IT"/>
        </w:rPr>
        <w:t xml:space="preserve"> dal 1985 al 2006</w:t>
      </w:r>
      <w:r w:rsidRPr="002A1E0F">
        <w:rPr>
          <w:sz w:val="24"/>
          <w:lang w:val="it-IT"/>
        </w:rPr>
        <w:t>, al restauro di opere d'arte specializzandosi in particolare nei dipinti</w:t>
      </w:r>
      <w:r w:rsidR="0044257A" w:rsidRPr="002A1E0F">
        <w:rPr>
          <w:sz w:val="24"/>
          <w:lang w:val="it-IT"/>
        </w:rPr>
        <w:t xml:space="preserve"> su tela, affreschi, pale d’altare, icone, ma lavorando anche sculture in marmo e legno</w:t>
      </w:r>
      <w:r w:rsidR="00055343" w:rsidRPr="002A1E0F">
        <w:rPr>
          <w:sz w:val="24"/>
          <w:lang w:val="it-IT"/>
        </w:rPr>
        <w:t>, sia in laboratorio che in cantiere</w:t>
      </w:r>
      <w:r w:rsidR="0044257A" w:rsidRPr="002A1E0F">
        <w:rPr>
          <w:sz w:val="24"/>
          <w:lang w:val="it-IT"/>
        </w:rPr>
        <w:t>.</w:t>
      </w:r>
    </w:p>
    <w:p w:rsidR="00614F76" w:rsidRPr="002A1E0F" w:rsidRDefault="00614F76" w:rsidP="00614F76">
      <w:pPr>
        <w:jc w:val="both"/>
        <w:rPr>
          <w:sz w:val="24"/>
          <w:lang w:val="it-IT"/>
        </w:rPr>
      </w:pPr>
      <w:r>
        <w:rPr>
          <w:sz w:val="24"/>
          <w:lang w:val="it-IT"/>
        </w:rPr>
        <w:t>Nel 2007</w:t>
      </w:r>
      <w:r w:rsidR="00191760">
        <w:rPr>
          <w:sz w:val="24"/>
          <w:lang w:val="it-IT"/>
        </w:rPr>
        <w:t xml:space="preserve"> ha ripreso in pieno la attivit</w:t>
      </w:r>
      <w:r w:rsidR="00191760" w:rsidRPr="002A1E0F">
        <w:rPr>
          <w:sz w:val="24"/>
          <w:lang w:val="it-IT"/>
        </w:rPr>
        <w:t>à</w:t>
      </w:r>
      <w:r>
        <w:rPr>
          <w:sz w:val="24"/>
          <w:lang w:val="it-IT"/>
        </w:rPr>
        <w:t xml:space="preserve"> artistica organizzando mostre personali e partecipando a numerose collettive.</w:t>
      </w:r>
      <w:r w:rsidR="007B3432">
        <w:rPr>
          <w:sz w:val="24"/>
          <w:lang w:val="it-IT"/>
        </w:rPr>
        <w:t xml:space="preserve"> Dal 2008 si dedica alla rappresentazioni dei mondi astrali percepiti nelle sue </w:t>
      </w:r>
      <w:r w:rsidR="00EA19E2">
        <w:rPr>
          <w:sz w:val="24"/>
          <w:lang w:val="it-IT"/>
        </w:rPr>
        <w:t>esperienze meditative</w:t>
      </w:r>
      <w:r w:rsidR="007B3432">
        <w:rPr>
          <w:sz w:val="24"/>
          <w:lang w:val="it-IT"/>
        </w:rPr>
        <w:t>.</w:t>
      </w:r>
    </w:p>
    <w:p w:rsidR="0044257A" w:rsidRPr="002A1E0F" w:rsidRDefault="0044257A" w:rsidP="004F7A31">
      <w:pPr>
        <w:rPr>
          <w:sz w:val="24"/>
          <w:lang w:val="it-IT"/>
        </w:rPr>
      </w:pPr>
    </w:p>
    <w:p w:rsidR="0084531D" w:rsidRPr="002A1E0F" w:rsidRDefault="0084531D" w:rsidP="004F7A31">
      <w:pPr>
        <w:rPr>
          <w:b/>
          <w:sz w:val="24"/>
          <w:u w:val="single"/>
          <w:lang w:val="it-IT"/>
        </w:rPr>
      </w:pPr>
      <w:r w:rsidRPr="002A1E0F">
        <w:rPr>
          <w:b/>
          <w:sz w:val="24"/>
          <w:u w:val="single"/>
          <w:lang w:val="it-IT"/>
        </w:rPr>
        <w:t>Esposizioni in Italia</w:t>
      </w:r>
    </w:p>
    <w:p w:rsidR="004F7A31" w:rsidRPr="002A1E0F" w:rsidRDefault="004F7A31" w:rsidP="004F7A3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“Arte al Castello - Dono per la vita”</w:t>
      </w:r>
      <w:r w:rsidRPr="002A1E0F">
        <w:rPr>
          <w:sz w:val="24"/>
          <w:lang w:val="it-IT"/>
        </w:rPr>
        <w:t xml:space="preserve"> - Fortezza di Montecarlo (Lucca). 16</w:t>
      </w:r>
      <w:r w:rsidR="00DE227C" w:rsidRPr="002A1E0F">
        <w:rPr>
          <w:sz w:val="24"/>
          <w:lang w:val="it-IT"/>
        </w:rPr>
        <w:t>-25</w:t>
      </w:r>
      <w:r w:rsidRPr="002A1E0F">
        <w:rPr>
          <w:sz w:val="24"/>
          <w:lang w:val="it-IT"/>
        </w:rPr>
        <w:t xml:space="preserve"> giugno 2012.</w:t>
      </w:r>
      <w:r w:rsidR="006F0F14" w:rsidRPr="002A1E0F">
        <w:rPr>
          <w:sz w:val="24"/>
          <w:lang w:val="it-IT"/>
        </w:rPr>
        <w:t xml:space="preserve"> Collettiva.</w:t>
      </w:r>
    </w:p>
    <w:p w:rsidR="004F7A31" w:rsidRPr="002A1E0F" w:rsidRDefault="004F7A31" w:rsidP="004F7A3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 xml:space="preserve">“II Festival Internazionale dell'Arte per il Dialogo e la Pace tra i Popoli e le Religioni” </w:t>
      </w:r>
      <w:r w:rsidRPr="002A1E0F">
        <w:rPr>
          <w:sz w:val="24"/>
          <w:lang w:val="it-IT"/>
        </w:rPr>
        <w:t>- Ambasciata della Repubblica dell'Iraq presso la Santa Sede – Roma. 13-16 giugno 2012.</w:t>
      </w:r>
      <w:r w:rsidR="006F0F14" w:rsidRPr="002A1E0F">
        <w:rPr>
          <w:sz w:val="24"/>
          <w:lang w:val="it-IT"/>
        </w:rPr>
        <w:t xml:space="preserve"> Collettiva.</w:t>
      </w:r>
    </w:p>
    <w:p w:rsidR="008E2DED" w:rsidRPr="002A1E0F" w:rsidRDefault="004F7A31" w:rsidP="004F7A3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"INCONTRI IN ARTE"</w:t>
      </w:r>
      <w:r w:rsidRPr="002A1E0F">
        <w:rPr>
          <w:sz w:val="24"/>
          <w:lang w:val="it-IT"/>
        </w:rPr>
        <w:t xml:space="preserve"> - Palazzo Barberini - Sala Espositiva Circolo Ufficiali – ROMA. 16-25 Maggio 2012.</w:t>
      </w:r>
      <w:r w:rsidR="006F0F14" w:rsidRPr="002A1E0F">
        <w:rPr>
          <w:sz w:val="24"/>
          <w:lang w:val="it-IT"/>
        </w:rPr>
        <w:t xml:space="preserve"> Collettiva.</w:t>
      </w:r>
    </w:p>
    <w:p w:rsidR="004F7A31" w:rsidRPr="002A1E0F" w:rsidRDefault="004F7A31" w:rsidP="004F7A3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“COSMOCROMIE E PLASTICISMI”</w:t>
      </w:r>
      <w:r w:rsidRPr="002A1E0F">
        <w:rPr>
          <w:sz w:val="24"/>
          <w:lang w:val="it-IT"/>
        </w:rPr>
        <w:t xml:space="preserve"> - Teatro Dei Dioscuri Al Quirinale – ROMA. 3-16 marzo 2012.</w:t>
      </w:r>
      <w:r w:rsidR="006F0F14" w:rsidRPr="002A1E0F">
        <w:rPr>
          <w:sz w:val="24"/>
          <w:lang w:val="it-IT"/>
        </w:rPr>
        <w:t xml:space="preserve"> Collettiva.</w:t>
      </w:r>
    </w:p>
    <w:p w:rsidR="004F7A31" w:rsidRPr="002A1E0F" w:rsidRDefault="004F7A31" w:rsidP="004F7A3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 xml:space="preserve">“MATERIA ENERGIA ARTE. ETERNO FLUIRE” </w:t>
      </w:r>
      <w:r w:rsidRPr="002A1E0F">
        <w:rPr>
          <w:sz w:val="24"/>
          <w:lang w:val="it-IT"/>
        </w:rPr>
        <w:t>- Biblioteca Angelica – ROMA. 7-13 gennaio 2012.</w:t>
      </w:r>
      <w:r w:rsidR="006F0F14" w:rsidRPr="002A1E0F">
        <w:rPr>
          <w:sz w:val="24"/>
          <w:lang w:val="it-IT"/>
        </w:rPr>
        <w:t xml:space="preserve"> Collettiva.</w:t>
      </w:r>
    </w:p>
    <w:p w:rsidR="004F7A31" w:rsidRPr="002A1E0F" w:rsidRDefault="004F7A31" w:rsidP="004F7A3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“Le Stelle di Natale”</w:t>
      </w:r>
      <w:r w:rsidRPr="002A1E0F">
        <w:rPr>
          <w:sz w:val="24"/>
          <w:lang w:val="it-IT"/>
        </w:rPr>
        <w:t xml:space="preserve"> - Università del Seraficum – ROMA. 15 dicembre 2011 - 15 gennaio 2012.</w:t>
      </w:r>
      <w:r w:rsidR="006F0F14" w:rsidRPr="002A1E0F">
        <w:rPr>
          <w:sz w:val="24"/>
          <w:lang w:val="it-IT"/>
        </w:rPr>
        <w:t xml:space="preserve"> Collettiva.</w:t>
      </w:r>
    </w:p>
    <w:p w:rsidR="004F7A31" w:rsidRPr="002A1E0F" w:rsidRDefault="004F7A31" w:rsidP="004F7A3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lastRenderedPageBreak/>
        <w:t>“Le 4 stagioni – Autunno”</w:t>
      </w:r>
      <w:r w:rsidRPr="002A1E0F">
        <w:rPr>
          <w:sz w:val="24"/>
          <w:lang w:val="it-IT"/>
        </w:rPr>
        <w:t xml:space="preserve"> - TEATRO DEI DIOSCURI AL QUIRINALE – ROMA. 24-30 settembre 2011.</w:t>
      </w:r>
      <w:r w:rsidR="006F0F14" w:rsidRPr="002A1E0F">
        <w:rPr>
          <w:sz w:val="24"/>
          <w:lang w:val="it-IT"/>
        </w:rPr>
        <w:t xml:space="preserve"> Collettiva.</w:t>
      </w:r>
    </w:p>
    <w:p w:rsidR="004F7A31" w:rsidRPr="002A1E0F" w:rsidRDefault="004F7A31" w:rsidP="004F7A3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“Arte Contemporanea 2000”</w:t>
      </w:r>
      <w:r w:rsidRPr="002A1E0F">
        <w:rPr>
          <w:sz w:val="24"/>
          <w:lang w:val="it-IT"/>
        </w:rPr>
        <w:t xml:space="preserve"> - Teatro Ariston - SAN REMO. 9 settembre - 9 ottobre 2011.</w:t>
      </w:r>
      <w:r w:rsidR="006F0F14" w:rsidRPr="002A1E0F">
        <w:rPr>
          <w:sz w:val="24"/>
          <w:lang w:val="it-IT"/>
        </w:rPr>
        <w:t xml:space="preserve"> Collettiva.</w:t>
      </w:r>
    </w:p>
    <w:p w:rsidR="004F7A31" w:rsidRPr="002A1E0F" w:rsidRDefault="004F7A31" w:rsidP="004F7A3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“Luci ed Ombre della Contemporaneità”</w:t>
      </w:r>
      <w:r w:rsidRPr="002A1E0F">
        <w:rPr>
          <w:sz w:val="24"/>
          <w:lang w:val="it-IT"/>
        </w:rPr>
        <w:t xml:space="preserve"> - Castello Aragonese – ISCHIA. 2-15 luglio 2011.</w:t>
      </w:r>
      <w:r w:rsidR="006F0F14" w:rsidRPr="002A1E0F">
        <w:rPr>
          <w:sz w:val="24"/>
          <w:lang w:val="it-IT"/>
        </w:rPr>
        <w:t xml:space="preserve"> Collettiva.</w:t>
      </w:r>
    </w:p>
    <w:p w:rsidR="004F7A31" w:rsidRPr="002A1E0F" w:rsidRDefault="00DE227C" w:rsidP="004F7A3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“</w:t>
      </w:r>
      <w:r w:rsidR="004F7A31" w:rsidRPr="002A1E0F">
        <w:rPr>
          <w:b/>
          <w:sz w:val="24"/>
          <w:lang w:val="it-IT"/>
        </w:rPr>
        <w:t>Fe</w:t>
      </w:r>
      <w:r w:rsidRPr="002A1E0F">
        <w:rPr>
          <w:b/>
          <w:sz w:val="24"/>
          <w:lang w:val="it-IT"/>
        </w:rPr>
        <w:t xml:space="preserve">stival Internazionale dell'Arte </w:t>
      </w:r>
      <w:r w:rsidR="004F7A31" w:rsidRPr="002A1E0F">
        <w:rPr>
          <w:b/>
          <w:sz w:val="24"/>
          <w:lang w:val="it-IT"/>
        </w:rPr>
        <w:t>per il Dialogo e la Pace tra i Popoli e le Religioni</w:t>
      </w:r>
      <w:r w:rsidRPr="002A1E0F">
        <w:rPr>
          <w:b/>
          <w:sz w:val="24"/>
          <w:lang w:val="it-IT"/>
        </w:rPr>
        <w:t>”</w:t>
      </w:r>
      <w:r w:rsidRPr="002A1E0F">
        <w:rPr>
          <w:sz w:val="24"/>
          <w:lang w:val="it-IT"/>
        </w:rPr>
        <w:t xml:space="preserve"> - </w:t>
      </w:r>
      <w:r w:rsidR="004F7A31" w:rsidRPr="002A1E0F">
        <w:rPr>
          <w:sz w:val="24"/>
          <w:lang w:val="it-IT"/>
        </w:rPr>
        <w:t xml:space="preserve">Ambasciata della Repubblica dell'Iraq presso la Santa Sede </w:t>
      </w:r>
      <w:r w:rsidRPr="002A1E0F">
        <w:rPr>
          <w:sz w:val="24"/>
          <w:lang w:val="it-IT"/>
        </w:rPr>
        <w:t>–</w:t>
      </w:r>
      <w:r w:rsidR="004F7A31" w:rsidRPr="002A1E0F">
        <w:rPr>
          <w:sz w:val="24"/>
          <w:lang w:val="it-IT"/>
        </w:rPr>
        <w:t xml:space="preserve"> Roma</w:t>
      </w:r>
      <w:r w:rsidRPr="002A1E0F">
        <w:rPr>
          <w:sz w:val="24"/>
          <w:lang w:val="it-IT"/>
        </w:rPr>
        <w:t xml:space="preserve">. </w:t>
      </w:r>
      <w:r w:rsidR="004F7A31" w:rsidRPr="002A1E0F">
        <w:rPr>
          <w:sz w:val="24"/>
          <w:lang w:val="it-IT"/>
        </w:rPr>
        <w:t xml:space="preserve">25 maggio </w:t>
      </w:r>
      <w:r w:rsidRPr="002A1E0F">
        <w:rPr>
          <w:sz w:val="24"/>
          <w:lang w:val="it-IT"/>
        </w:rPr>
        <w:t>-</w:t>
      </w:r>
      <w:r w:rsidR="004F7A31" w:rsidRPr="002A1E0F">
        <w:rPr>
          <w:sz w:val="24"/>
          <w:lang w:val="it-IT"/>
        </w:rPr>
        <w:t xml:space="preserve"> 1 giugno 2011.</w:t>
      </w:r>
      <w:r w:rsidR="006F0F14" w:rsidRPr="002A1E0F">
        <w:rPr>
          <w:sz w:val="24"/>
          <w:lang w:val="it-IT"/>
        </w:rPr>
        <w:t xml:space="preserve"> Collettiva.</w:t>
      </w:r>
    </w:p>
    <w:p w:rsidR="004F7A31" w:rsidRPr="002A1E0F" w:rsidRDefault="00DE227C" w:rsidP="004F7A3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“</w:t>
      </w:r>
      <w:r w:rsidR="004F7A31" w:rsidRPr="002A1E0F">
        <w:rPr>
          <w:b/>
          <w:sz w:val="24"/>
          <w:lang w:val="it-IT"/>
        </w:rPr>
        <w:t>Artisti per L'Aquila</w:t>
      </w:r>
      <w:r w:rsidRPr="002A1E0F">
        <w:rPr>
          <w:b/>
          <w:sz w:val="24"/>
          <w:lang w:val="it-IT"/>
        </w:rPr>
        <w:t>”</w:t>
      </w:r>
      <w:r w:rsidRPr="002A1E0F">
        <w:rPr>
          <w:sz w:val="24"/>
          <w:lang w:val="it-IT"/>
        </w:rPr>
        <w:t xml:space="preserve"> - Domus Talenti –</w:t>
      </w:r>
      <w:r w:rsidR="004F7A31" w:rsidRPr="002A1E0F">
        <w:rPr>
          <w:sz w:val="24"/>
          <w:lang w:val="it-IT"/>
        </w:rPr>
        <w:t xml:space="preserve"> ROMA</w:t>
      </w:r>
      <w:r w:rsidRPr="002A1E0F">
        <w:rPr>
          <w:sz w:val="24"/>
          <w:lang w:val="it-IT"/>
        </w:rPr>
        <w:t xml:space="preserve">. </w:t>
      </w:r>
      <w:r w:rsidR="004F7A31" w:rsidRPr="002A1E0F">
        <w:rPr>
          <w:sz w:val="24"/>
          <w:lang w:val="it-IT"/>
        </w:rPr>
        <w:t>6 aprile 2011.</w:t>
      </w:r>
      <w:r w:rsidR="006F0F14" w:rsidRPr="002A1E0F">
        <w:rPr>
          <w:sz w:val="24"/>
          <w:lang w:val="it-IT"/>
        </w:rPr>
        <w:t xml:space="preserve"> Asta di beneficenza.</w:t>
      </w:r>
    </w:p>
    <w:p w:rsidR="004F7A31" w:rsidRPr="002A1E0F" w:rsidRDefault="00DE227C" w:rsidP="004F7A3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“</w:t>
      </w:r>
      <w:r w:rsidR="004F7A31" w:rsidRPr="002A1E0F">
        <w:rPr>
          <w:b/>
          <w:sz w:val="24"/>
          <w:lang w:val="it-IT"/>
        </w:rPr>
        <w:t>Jazz Art</w:t>
      </w:r>
      <w:r w:rsidRPr="002A1E0F">
        <w:rPr>
          <w:b/>
          <w:sz w:val="24"/>
          <w:lang w:val="it-IT"/>
        </w:rPr>
        <w:t xml:space="preserve">” </w:t>
      </w:r>
      <w:r w:rsidRPr="002A1E0F">
        <w:rPr>
          <w:sz w:val="24"/>
          <w:lang w:val="it-IT"/>
        </w:rPr>
        <w:t>- Accademia Di Romania In Roma –</w:t>
      </w:r>
      <w:r w:rsidR="004F7A31" w:rsidRPr="002A1E0F">
        <w:rPr>
          <w:sz w:val="24"/>
          <w:lang w:val="it-IT"/>
        </w:rPr>
        <w:t xml:space="preserve"> Roma</w:t>
      </w:r>
      <w:r w:rsidRPr="002A1E0F">
        <w:rPr>
          <w:sz w:val="24"/>
          <w:lang w:val="it-IT"/>
        </w:rPr>
        <w:t xml:space="preserve">. </w:t>
      </w:r>
      <w:r w:rsidR="004F7A31" w:rsidRPr="002A1E0F">
        <w:rPr>
          <w:sz w:val="24"/>
          <w:lang w:val="it-IT"/>
        </w:rPr>
        <w:t xml:space="preserve">14 gennaio </w:t>
      </w:r>
      <w:r w:rsidRPr="002A1E0F">
        <w:rPr>
          <w:sz w:val="24"/>
          <w:lang w:val="it-IT"/>
        </w:rPr>
        <w:t>-</w:t>
      </w:r>
      <w:r w:rsidR="004F7A31" w:rsidRPr="002A1E0F">
        <w:rPr>
          <w:sz w:val="24"/>
          <w:lang w:val="it-IT"/>
        </w:rPr>
        <w:t xml:space="preserve"> 6 febbraio 2011.</w:t>
      </w:r>
      <w:r w:rsidR="006F0F14" w:rsidRPr="002A1E0F">
        <w:rPr>
          <w:sz w:val="24"/>
          <w:lang w:val="it-IT"/>
        </w:rPr>
        <w:t xml:space="preserve"> Collettiva.</w:t>
      </w:r>
    </w:p>
    <w:p w:rsidR="004F7A31" w:rsidRPr="002A1E0F" w:rsidRDefault="00DE227C" w:rsidP="004F7A3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“Un viaggio nel nostro profondo sè superiore”</w:t>
      </w:r>
      <w:r w:rsidRPr="002A1E0F">
        <w:rPr>
          <w:sz w:val="24"/>
          <w:lang w:val="it-IT"/>
        </w:rPr>
        <w:t xml:space="preserve"> - </w:t>
      </w:r>
      <w:r w:rsidR="004F7A31" w:rsidRPr="002A1E0F">
        <w:rPr>
          <w:sz w:val="24"/>
          <w:lang w:val="it-IT"/>
        </w:rPr>
        <w:t>Domus Talenti</w:t>
      </w:r>
      <w:r w:rsidRPr="002A1E0F">
        <w:rPr>
          <w:sz w:val="24"/>
          <w:lang w:val="it-IT"/>
        </w:rPr>
        <w:t xml:space="preserve"> -</w:t>
      </w:r>
      <w:r w:rsidR="004F7A31" w:rsidRPr="002A1E0F">
        <w:rPr>
          <w:sz w:val="24"/>
          <w:lang w:val="it-IT"/>
        </w:rPr>
        <w:t xml:space="preserve"> Roma</w:t>
      </w:r>
      <w:r w:rsidRPr="002A1E0F">
        <w:rPr>
          <w:sz w:val="24"/>
          <w:lang w:val="it-IT"/>
        </w:rPr>
        <w:t xml:space="preserve">. Mostra </w:t>
      </w:r>
      <w:r w:rsidR="004F7A31" w:rsidRPr="002A1E0F">
        <w:rPr>
          <w:sz w:val="24"/>
          <w:lang w:val="it-IT"/>
        </w:rPr>
        <w:t>personale</w:t>
      </w:r>
      <w:r w:rsidRPr="002A1E0F">
        <w:rPr>
          <w:sz w:val="24"/>
          <w:lang w:val="it-IT"/>
        </w:rPr>
        <w:t>. 14-</w:t>
      </w:r>
      <w:r w:rsidR="004F7A31" w:rsidRPr="002A1E0F">
        <w:rPr>
          <w:sz w:val="24"/>
          <w:lang w:val="it-IT"/>
        </w:rPr>
        <w:t>27 ottobre 2009.</w:t>
      </w:r>
      <w:r w:rsidR="006F0F14" w:rsidRPr="002A1E0F">
        <w:rPr>
          <w:sz w:val="24"/>
          <w:lang w:val="it-IT"/>
        </w:rPr>
        <w:t xml:space="preserve"> Mostra personale.</w:t>
      </w:r>
    </w:p>
    <w:p w:rsidR="004F7A31" w:rsidRPr="002A1E0F" w:rsidRDefault="00DE227C" w:rsidP="004F7A3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“ARS CREANDI”</w:t>
      </w:r>
      <w:r w:rsidRPr="002A1E0F">
        <w:rPr>
          <w:sz w:val="24"/>
          <w:lang w:val="it-IT"/>
        </w:rPr>
        <w:t xml:space="preserve"> - </w:t>
      </w:r>
      <w:r w:rsidR="004F7A31" w:rsidRPr="002A1E0F">
        <w:rPr>
          <w:sz w:val="24"/>
          <w:lang w:val="it-IT"/>
        </w:rPr>
        <w:t>Museo Venanzo Crocetti</w:t>
      </w:r>
      <w:r w:rsidRPr="002A1E0F">
        <w:rPr>
          <w:sz w:val="24"/>
          <w:lang w:val="it-IT"/>
        </w:rPr>
        <w:t xml:space="preserve"> – </w:t>
      </w:r>
      <w:r w:rsidR="004F7A31" w:rsidRPr="002A1E0F">
        <w:rPr>
          <w:sz w:val="24"/>
          <w:lang w:val="it-IT"/>
        </w:rPr>
        <w:t>Roma</w:t>
      </w:r>
      <w:r w:rsidRPr="002A1E0F">
        <w:rPr>
          <w:sz w:val="24"/>
          <w:lang w:val="it-IT"/>
        </w:rPr>
        <w:t>. 2-</w:t>
      </w:r>
      <w:r w:rsidR="004F7A31" w:rsidRPr="002A1E0F">
        <w:rPr>
          <w:sz w:val="24"/>
          <w:lang w:val="it-IT"/>
        </w:rPr>
        <w:t>26 Luglio 2009</w:t>
      </w:r>
      <w:r w:rsidR="006F0F14" w:rsidRPr="002A1E0F">
        <w:rPr>
          <w:sz w:val="24"/>
          <w:lang w:val="it-IT"/>
        </w:rPr>
        <w:t>. Collettiva.</w:t>
      </w:r>
    </w:p>
    <w:p w:rsidR="004F7A31" w:rsidRPr="002A1E0F" w:rsidRDefault="00DE227C" w:rsidP="004F7A3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“Un viaggio nel nostro profondo sè superiore”</w:t>
      </w:r>
      <w:r w:rsidRPr="002A1E0F">
        <w:rPr>
          <w:sz w:val="24"/>
          <w:lang w:val="it-IT"/>
        </w:rPr>
        <w:t xml:space="preserve"> - </w:t>
      </w:r>
      <w:r w:rsidR="004F7A31" w:rsidRPr="002A1E0F">
        <w:rPr>
          <w:sz w:val="24"/>
          <w:lang w:val="it-IT"/>
        </w:rPr>
        <w:t>Palazzo delle Maestranze</w:t>
      </w:r>
      <w:r w:rsidRPr="002A1E0F">
        <w:rPr>
          <w:sz w:val="24"/>
          <w:lang w:val="it-IT"/>
        </w:rPr>
        <w:t xml:space="preserve"> - </w:t>
      </w:r>
      <w:r w:rsidR="004F7A31" w:rsidRPr="002A1E0F">
        <w:rPr>
          <w:sz w:val="24"/>
          <w:lang w:val="it-IT"/>
        </w:rPr>
        <w:t>Ronciglione (VT)</w:t>
      </w:r>
      <w:r w:rsidRPr="002A1E0F">
        <w:rPr>
          <w:sz w:val="24"/>
          <w:lang w:val="it-IT"/>
        </w:rPr>
        <w:t xml:space="preserve">. </w:t>
      </w:r>
      <w:r w:rsidR="004F7A31" w:rsidRPr="002A1E0F">
        <w:rPr>
          <w:sz w:val="24"/>
          <w:lang w:val="it-IT"/>
        </w:rPr>
        <w:t>30 maggio</w:t>
      </w:r>
      <w:r w:rsidRPr="002A1E0F">
        <w:rPr>
          <w:sz w:val="24"/>
          <w:lang w:val="it-IT"/>
        </w:rPr>
        <w:t xml:space="preserve"> -</w:t>
      </w:r>
      <w:r w:rsidR="004F7A31" w:rsidRPr="002A1E0F">
        <w:rPr>
          <w:sz w:val="24"/>
          <w:lang w:val="it-IT"/>
        </w:rPr>
        <w:t xml:space="preserve"> 14 giugno 2009</w:t>
      </w:r>
      <w:r w:rsidRPr="002A1E0F">
        <w:rPr>
          <w:sz w:val="24"/>
          <w:lang w:val="it-IT"/>
        </w:rPr>
        <w:t>. Mostra personale.</w:t>
      </w:r>
    </w:p>
    <w:p w:rsidR="00DE227C" w:rsidRPr="002A1E0F" w:rsidRDefault="0084531D" w:rsidP="00DE227C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“</w:t>
      </w:r>
      <w:r w:rsidR="00DE227C" w:rsidRPr="002A1E0F">
        <w:rPr>
          <w:b/>
          <w:sz w:val="24"/>
          <w:lang w:val="it-IT"/>
        </w:rPr>
        <w:t xml:space="preserve">Collettiva </w:t>
      </w:r>
      <w:r w:rsidRPr="002A1E0F">
        <w:rPr>
          <w:b/>
          <w:sz w:val="24"/>
          <w:lang w:val="it-IT"/>
        </w:rPr>
        <w:t>di artisti stranieri”</w:t>
      </w:r>
      <w:r w:rsidRPr="002A1E0F">
        <w:rPr>
          <w:sz w:val="24"/>
          <w:lang w:val="it-IT"/>
        </w:rPr>
        <w:t xml:space="preserve"> </w:t>
      </w:r>
      <w:r w:rsidR="00191760">
        <w:rPr>
          <w:sz w:val="24"/>
          <w:lang w:val="it-IT"/>
        </w:rPr>
        <w:t>- PentArt - Trastevere,</w:t>
      </w:r>
      <w:r w:rsidR="00DE227C" w:rsidRPr="002A1E0F">
        <w:rPr>
          <w:sz w:val="24"/>
          <w:lang w:val="it-IT"/>
        </w:rPr>
        <w:t xml:space="preserve"> Roma. 7-13 novembre 2008</w:t>
      </w:r>
    </w:p>
    <w:p w:rsidR="00DE227C" w:rsidRPr="002A1E0F" w:rsidRDefault="00DE227C" w:rsidP="00DE227C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“Omaggio al Vignola ed all'Ager Ciminus”</w:t>
      </w:r>
      <w:r w:rsidRPr="002A1E0F">
        <w:rPr>
          <w:sz w:val="24"/>
          <w:lang w:val="it-IT"/>
        </w:rPr>
        <w:t> - Banca di Credito Cooperativo d</w:t>
      </w:r>
      <w:r w:rsidR="00614F76">
        <w:rPr>
          <w:sz w:val="24"/>
          <w:lang w:val="it-IT"/>
        </w:rPr>
        <w:t>i Ronciglione - Ronciglione</w:t>
      </w:r>
      <w:r w:rsidRPr="002A1E0F">
        <w:rPr>
          <w:sz w:val="24"/>
          <w:lang w:val="it-IT"/>
        </w:rPr>
        <w:t>. 9-17 Agosto 2007. Mostra personale.</w:t>
      </w:r>
    </w:p>
    <w:p w:rsidR="001040A2" w:rsidRPr="002A1E0F" w:rsidRDefault="00DE227C" w:rsidP="00DE227C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“Paesaggi”</w:t>
      </w:r>
      <w:r w:rsidRPr="002A1E0F">
        <w:rPr>
          <w:sz w:val="24"/>
          <w:lang w:val="it-IT"/>
        </w:rPr>
        <w:t xml:space="preserve"> – Bibliothé - Piazza del Gesù. Roma. 5-16 luglio 2007. Mostra personale.</w:t>
      </w:r>
      <w:r w:rsidRPr="002A1E0F">
        <w:rPr>
          <w:sz w:val="24"/>
          <w:lang w:val="it-IT"/>
        </w:rPr>
        <w:br/>
      </w:r>
      <w:r w:rsidRPr="002A1E0F">
        <w:rPr>
          <w:sz w:val="24"/>
          <w:lang w:val="it-IT"/>
        </w:rPr>
        <w:br/>
      </w:r>
    </w:p>
    <w:p w:rsidR="001040A2" w:rsidRPr="002A1E0F" w:rsidRDefault="001040A2" w:rsidP="00DE227C">
      <w:pPr>
        <w:rPr>
          <w:sz w:val="24"/>
          <w:lang w:val="it-IT"/>
        </w:rPr>
      </w:pPr>
    </w:p>
    <w:p w:rsidR="00DE227C" w:rsidRPr="002A1E0F" w:rsidRDefault="001040A2" w:rsidP="00DE227C">
      <w:pPr>
        <w:rPr>
          <w:b/>
          <w:sz w:val="24"/>
          <w:u w:val="single"/>
          <w:lang w:val="it-IT"/>
        </w:rPr>
      </w:pPr>
      <w:r w:rsidRPr="002A1E0F">
        <w:rPr>
          <w:b/>
          <w:sz w:val="24"/>
          <w:u w:val="single"/>
          <w:lang w:val="it-IT"/>
        </w:rPr>
        <w:t>Esposizioni in Colombia</w:t>
      </w:r>
    </w:p>
    <w:p w:rsidR="00BA7091" w:rsidRPr="00214876" w:rsidRDefault="00BA7091" w:rsidP="00BA7091">
      <w:pPr>
        <w:rPr>
          <w:sz w:val="24"/>
        </w:rPr>
      </w:pPr>
      <w:r w:rsidRPr="002A1E0F">
        <w:rPr>
          <w:b/>
          <w:sz w:val="24"/>
          <w:lang w:val="it-IT"/>
        </w:rPr>
        <w:t xml:space="preserve">Varie esposizioni </w:t>
      </w:r>
      <w:r w:rsidRPr="002A1E0F">
        <w:rPr>
          <w:sz w:val="24"/>
          <w:lang w:val="it-IT"/>
        </w:rPr>
        <w:t>partecipando al gruppo artístico</w:t>
      </w:r>
      <w:r w:rsidRPr="002A1E0F">
        <w:rPr>
          <w:b/>
          <w:sz w:val="24"/>
          <w:lang w:val="it-IT"/>
        </w:rPr>
        <w:t xml:space="preserve"> “LA HUELLA”.  </w:t>
      </w:r>
      <w:r w:rsidRPr="00214876">
        <w:rPr>
          <w:sz w:val="24"/>
        </w:rPr>
        <w:t>1979-1982</w:t>
      </w:r>
    </w:p>
    <w:p w:rsidR="001040A2" w:rsidRPr="002A1E0F" w:rsidRDefault="00BA7091" w:rsidP="00DE227C">
      <w:pPr>
        <w:rPr>
          <w:sz w:val="24"/>
          <w:lang w:val="it-IT"/>
        </w:rPr>
      </w:pPr>
      <w:proofErr w:type="spellStart"/>
      <w:r w:rsidRPr="00BA7091">
        <w:rPr>
          <w:sz w:val="24"/>
        </w:rPr>
        <w:t>Speciale</w:t>
      </w:r>
      <w:proofErr w:type="spellEnd"/>
      <w:r w:rsidRPr="00BA7091">
        <w:rPr>
          <w:sz w:val="24"/>
        </w:rPr>
        <w:t xml:space="preserve"> </w:t>
      </w:r>
      <w:proofErr w:type="spellStart"/>
      <w:r w:rsidRPr="00BA7091">
        <w:rPr>
          <w:sz w:val="24"/>
        </w:rPr>
        <w:t>menzione</w:t>
      </w:r>
      <w:proofErr w:type="spellEnd"/>
      <w:r w:rsidRPr="00BA7091">
        <w:rPr>
          <w:sz w:val="24"/>
        </w:rPr>
        <w:t xml:space="preserve"> al</w:t>
      </w:r>
      <w:r>
        <w:rPr>
          <w:b/>
          <w:sz w:val="24"/>
        </w:rPr>
        <w:t xml:space="preserve"> </w:t>
      </w:r>
      <w:r w:rsidR="001040A2" w:rsidRPr="00BA7091">
        <w:rPr>
          <w:b/>
          <w:sz w:val="24"/>
        </w:rPr>
        <w:t>“XX</w:t>
      </w:r>
      <w:r w:rsidR="003E42CD">
        <w:rPr>
          <w:b/>
          <w:sz w:val="24"/>
        </w:rPr>
        <w:t>V</w:t>
      </w:r>
      <w:r w:rsidR="001040A2" w:rsidRPr="00BA7091">
        <w:rPr>
          <w:b/>
          <w:sz w:val="24"/>
        </w:rPr>
        <w:t xml:space="preserve">III </w:t>
      </w:r>
      <w:proofErr w:type="spellStart"/>
      <w:r w:rsidR="001040A2" w:rsidRPr="00BA7091">
        <w:rPr>
          <w:b/>
          <w:sz w:val="24"/>
        </w:rPr>
        <w:t>Salon</w:t>
      </w:r>
      <w:proofErr w:type="spellEnd"/>
      <w:r w:rsidR="001040A2" w:rsidRPr="00BA7091">
        <w:rPr>
          <w:b/>
          <w:sz w:val="24"/>
        </w:rPr>
        <w:t xml:space="preserve"> Nacional de Artes Visuales”</w:t>
      </w:r>
      <w:r w:rsidR="001040A2" w:rsidRPr="00BA7091">
        <w:rPr>
          <w:sz w:val="24"/>
        </w:rPr>
        <w:t xml:space="preserve"> en Bogotá.</w:t>
      </w:r>
      <w:r w:rsidR="002A1E0F" w:rsidRPr="00BA7091">
        <w:rPr>
          <w:sz w:val="24"/>
        </w:rPr>
        <w:t xml:space="preserve"> </w:t>
      </w:r>
      <w:r w:rsidR="002A1E0F" w:rsidRPr="002A1E0F">
        <w:rPr>
          <w:sz w:val="24"/>
          <w:lang w:val="it-IT"/>
        </w:rPr>
        <w:t>1980</w:t>
      </w:r>
    </w:p>
    <w:p w:rsidR="00BA7091" w:rsidRPr="002A1E0F" w:rsidRDefault="00BA7091" w:rsidP="00BA7091">
      <w:pPr>
        <w:rPr>
          <w:sz w:val="24"/>
          <w:lang w:val="it-IT"/>
        </w:rPr>
      </w:pPr>
      <w:r w:rsidRPr="00BA7091">
        <w:rPr>
          <w:b/>
          <w:sz w:val="24"/>
        </w:rPr>
        <w:t xml:space="preserve">“III </w:t>
      </w:r>
      <w:proofErr w:type="spellStart"/>
      <w:r w:rsidRPr="00BA7091">
        <w:rPr>
          <w:b/>
          <w:sz w:val="24"/>
        </w:rPr>
        <w:t>Salon</w:t>
      </w:r>
      <w:proofErr w:type="spellEnd"/>
      <w:r w:rsidRPr="00BA7091">
        <w:rPr>
          <w:b/>
          <w:sz w:val="24"/>
        </w:rPr>
        <w:t xml:space="preserve"> Regional de Artes Visuales”</w:t>
      </w:r>
      <w:r w:rsidRPr="00BA7091">
        <w:rPr>
          <w:sz w:val="24"/>
        </w:rPr>
        <w:t xml:space="preserve"> en Santa Marta. </w:t>
      </w:r>
      <w:r w:rsidRPr="002A1E0F">
        <w:rPr>
          <w:sz w:val="24"/>
          <w:lang w:val="it-IT"/>
        </w:rPr>
        <w:t>1980</w:t>
      </w:r>
    </w:p>
    <w:p w:rsidR="00BA7091" w:rsidRPr="002A1E0F" w:rsidRDefault="00BA7091" w:rsidP="00BA7091">
      <w:pPr>
        <w:rPr>
          <w:sz w:val="24"/>
          <w:lang w:val="it-IT"/>
        </w:rPr>
      </w:pPr>
      <w:r w:rsidRPr="002A1E0F">
        <w:rPr>
          <w:b/>
          <w:sz w:val="24"/>
          <w:lang w:val="it-IT"/>
        </w:rPr>
        <w:t>Colettiva –</w:t>
      </w:r>
      <w:r w:rsidRPr="002A1E0F">
        <w:rPr>
          <w:sz w:val="24"/>
          <w:lang w:val="it-IT"/>
        </w:rPr>
        <w:t xml:space="preserve"> Biblioteca Luis Angel Arango. Bogotá. 1979</w:t>
      </w:r>
    </w:p>
    <w:p w:rsidR="00BA7091" w:rsidRPr="002A1E0F" w:rsidRDefault="00BA7091" w:rsidP="00DE227C">
      <w:pPr>
        <w:rPr>
          <w:b/>
          <w:sz w:val="24"/>
          <w:lang w:val="it-IT"/>
        </w:rPr>
      </w:pPr>
    </w:p>
    <w:sectPr w:rsidR="00BA7091" w:rsidRPr="002A1E0F" w:rsidSect="00D46BF4">
      <w:type w:val="continuous"/>
      <w:pgSz w:w="12240" w:h="15840"/>
      <w:pgMar w:top="851" w:right="90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A31"/>
    <w:rsid w:val="000518CF"/>
    <w:rsid w:val="00055343"/>
    <w:rsid w:val="00073CDC"/>
    <w:rsid w:val="000B6162"/>
    <w:rsid w:val="001040A2"/>
    <w:rsid w:val="00191760"/>
    <w:rsid w:val="00214876"/>
    <w:rsid w:val="002A1E0F"/>
    <w:rsid w:val="003803FC"/>
    <w:rsid w:val="003E3B23"/>
    <w:rsid w:val="003E42CD"/>
    <w:rsid w:val="0044257A"/>
    <w:rsid w:val="004F7A31"/>
    <w:rsid w:val="005F5B2A"/>
    <w:rsid w:val="00614F76"/>
    <w:rsid w:val="006F0F14"/>
    <w:rsid w:val="007B3432"/>
    <w:rsid w:val="0084531D"/>
    <w:rsid w:val="008A6282"/>
    <w:rsid w:val="008E2DED"/>
    <w:rsid w:val="00A40854"/>
    <w:rsid w:val="00BA7091"/>
    <w:rsid w:val="00D46BF4"/>
    <w:rsid w:val="00DE227C"/>
    <w:rsid w:val="00EA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7A31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4F7A31"/>
  </w:style>
  <w:style w:type="paragraph" w:styleId="NormalWeb">
    <w:name w:val="Normal (Web)"/>
    <w:basedOn w:val="Normal"/>
    <w:uiPriority w:val="99"/>
    <w:unhideWhenUsed/>
    <w:rsid w:val="00DE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style-span">
    <w:name w:val="apple-style-span"/>
    <w:basedOn w:val="Fuentedeprrafopredeter"/>
    <w:rsid w:val="001040A2"/>
  </w:style>
  <w:style w:type="paragraph" w:styleId="Prrafodelista">
    <w:name w:val="List Paragraph"/>
    <w:basedOn w:val="Normal"/>
    <w:uiPriority w:val="34"/>
    <w:qFormat/>
    <w:rsid w:val="003803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4F7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WAIO</dc:creator>
  <cp:lastModifiedBy>WAIO</cp:lastModifiedBy>
  <cp:revision>20</cp:revision>
  <dcterms:created xsi:type="dcterms:W3CDTF">2012-09-01T11:36:00Z</dcterms:created>
  <dcterms:modified xsi:type="dcterms:W3CDTF">2012-10-17T16:27:00Z</dcterms:modified>
</cp:coreProperties>
</file>