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84" w:rsidRDefault="00853F02">
      <w:r>
        <w:t xml:space="preserve">Giorgio </w:t>
      </w:r>
      <w:r w:rsidR="00723C42">
        <w:t>B</w:t>
      </w:r>
      <w:r>
        <w:t xml:space="preserve">erardi nato a </w:t>
      </w:r>
      <w:proofErr w:type="spellStart"/>
      <w:r>
        <w:t>roma</w:t>
      </w:r>
      <w:proofErr w:type="spellEnd"/>
      <w:r>
        <w:t xml:space="preserve"> nel 1960. Diploma di maturità artistica presso il 2° liceo artistico di Roma, laurea in architettura presso la Sapienza e iscrizione all’ordine professionale degli architetti di Roma.</w:t>
      </w:r>
    </w:p>
    <w:p w:rsidR="00853F02" w:rsidRDefault="00853F02">
      <w:r>
        <w:t>Ha iniziato a seguire la pittura in età adolescenziale seguito dal prof. Lionello Grazi, ottocentista e paesaggista della campagna romana. Negli ultimi anni di liceo ha partecipato a diverse collettive</w:t>
      </w:r>
      <w:r w:rsidR="00723C42">
        <w:t xml:space="preserve"> che gli hanno fatto maturare l’idea di allontanarsi </w:t>
      </w:r>
      <w:r w:rsidR="00193EFA">
        <w:t>da tale meccanismo</w:t>
      </w:r>
      <w:r w:rsidR="00723C42">
        <w:t xml:space="preserve"> ed impostare un percorso lavorativo diverso che consentisse la piena e libera ricerca artistica perseguita </w:t>
      </w:r>
      <w:r w:rsidR="00193EFA">
        <w:t xml:space="preserve">ancora oggi </w:t>
      </w:r>
      <w:r w:rsidR="00723C42">
        <w:t>con costanti evoluzioni.</w:t>
      </w:r>
    </w:p>
    <w:p w:rsidR="00723C42" w:rsidRDefault="00723C42">
      <w:r>
        <w:t xml:space="preserve">Il dialogo espressivo e la mutualità dei termini </w:t>
      </w:r>
      <w:r w:rsidR="008B5718">
        <w:t>letterari con le tecniche pittoriche hanno dato luogo all’uso di varie metodologie di lavoro che spaziano dai modi più tradizionali agli assemblaggi con oggetti d’uso comune</w:t>
      </w:r>
      <w:r w:rsidR="00193EFA">
        <w:t xml:space="preserve"> all’uso del computer</w:t>
      </w:r>
      <w:r w:rsidR="008B5718">
        <w:t xml:space="preserve">, sempre con la priorità di rappresentare un tema non dando peso </w:t>
      </w:r>
      <w:r w:rsidR="00193EFA">
        <w:t xml:space="preserve">alle attese dei terzi o </w:t>
      </w:r>
      <w:r w:rsidR="008B5718">
        <w:t xml:space="preserve">alla riconoscibilità </w:t>
      </w:r>
      <w:r w:rsidR="00193EFA">
        <w:t>personale.</w:t>
      </w:r>
    </w:p>
    <w:sectPr w:rsidR="00723C42" w:rsidSect="00450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F02"/>
    <w:rsid w:val="00193EFA"/>
    <w:rsid w:val="00450C84"/>
    <w:rsid w:val="00723C42"/>
    <w:rsid w:val="00853F02"/>
    <w:rsid w:val="008B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2012-12-05T10:37:00Z</dcterms:created>
  <dcterms:modified xsi:type="dcterms:W3CDTF">2012-12-05T11:18:00Z</dcterms:modified>
</cp:coreProperties>
</file>