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70" w:rsidRDefault="001C5C70" w:rsidP="001C5C70">
      <w:pPr>
        <w:ind w:left="2124" w:firstLine="708"/>
        <w:jc w:val="both"/>
        <w:rPr>
          <w:rFonts w:ascii="Arial" w:hAnsi="Arial" w:cs="Arial"/>
        </w:rPr>
      </w:pPr>
      <w:r w:rsidRPr="005C39E5">
        <w:rPr>
          <w:rFonts w:ascii="Arial" w:hAnsi="Arial" w:cs="Arial"/>
          <w:noProof/>
        </w:rPr>
        <w:drawing>
          <wp:inline distT="0" distB="0" distL="0" distR="0">
            <wp:extent cx="1333500" cy="2173868"/>
            <wp:effectExtent l="19050" t="0" r="0" b="0"/>
            <wp:docPr id="6" name="Immagine 1" descr="C:\Users\Melania\Pictures\2012-05-06 mag\mag 00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a\Pictures\2012-05-06 mag\mag 007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9" cy="217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70" w:rsidRPr="001C5C70" w:rsidRDefault="001C5C70" w:rsidP="001C5C7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C5C70">
        <w:rPr>
          <w:rFonts w:ascii="Arial" w:hAnsi="Arial" w:cs="Arial"/>
          <w:color w:val="000000"/>
          <w:sz w:val="20"/>
          <w:szCs w:val="20"/>
        </w:rPr>
        <w:lastRenderedPageBreak/>
        <w:t>Melania Tozzi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C5C70" w:rsidRPr="001C5C70" w:rsidRDefault="001C5C70" w:rsidP="001C5C7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C5C70">
        <w:rPr>
          <w:rFonts w:ascii="Arial" w:hAnsi="Arial" w:cs="Arial"/>
          <w:color w:val="000000"/>
          <w:sz w:val="20"/>
          <w:szCs w:val="20"/>
        </w:rPr>
        <w:t>Mobile +39.349.2865835</w:t>
      </w:r>
    </w:p>
    <w:p w:rsidR="001C5C70" w:rsidRDefault="0067785E" w:rsidP="001C5C70">
      <w:pPr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1C5C70" w:rsidRPr="004913D3">
          <w:rPr>
            <w:rStyle w:val="Collegamentoipertestuale"/>
            <w:rFonts w:ascii="Arial" w:hAnsi="Arial" w:cs="Arial"/>
            <w:sz w:val="20"/>
            <w:szCs w:val="20"/>
          </w:rPr>
          <w:t>melaniatozzi@alice.it</w:t>
        </w:r>
      </w:hyperlink>
      <w:r w:rsidR="001C5C70">
        <w:rPr>
          <w:rFonts w:ascii="Arial" w:hAnsi="Arial" w:cs="Arial"/>
          <w:color w:val="000000"/>
          <w:sz w:val="20"/>
          <w:szCs w:val="20"/>
        </w:rPr>
        <w:t xml:space="preserve"> - </w:t>
      </w:r>
      <w:hyperlink r:id="rId7" w:history="1">
        <w:r w:rsidR="001C5C70" w:rsidRPr="004913D3">
          <w:rPr>
            <w:rStyle w:val="Collegamentoipertestuale"/>
            <w:rFonts w:ascii="Arial" w:hAnsi="Arial" w:cs="Arial"/>
            <w:sz w:val="20"/>
            <w:szCs w:val="20"/>
          </w:rPr>
          <w:t>melaniatozzi@gmail.com</w:t>
        </w:r>
      </w:hyperlink>
    </w:p>
    <w:p w:rsidR="001C5C70" w:rsidRPr="001C5C70" w:rsidRDefault="001C5C70" w:rsidP="001C5C70">
      <w:pPr>
        <w:jc w:val="both"/>
        <w:rPr>
          <w:rFonts w:ascii="Arial" w:hAnsi="Arial" w:cs="Arial"/>
          <w:color w:val="000000"/>
          <w:sz w:val="20"/>
          <w:szCs w:val="20"/>
        </w:rPr>
        <w:sectPr w:rsidR="001C5C70" w:rsidRPr="001C5C70" w:rsidSect="001C5C70">
          <w:type w:val="continuous"/>
          <w:pgSz w:w="11900" w:h="16840"/>
          <w:pgMar w:top="720" w:right="720" w:bottom="720" w:left="720" w:header="720" w:footer="720" w:gutter="0"/>
          <w:cols w:num="2" w:space="720"/>
          <w:docGrid w:linePitch="299"/>
        </w:sectPr>
      </w:pPr>
      <w:r w:rsidRPr="001C5C70">
        <w:rPr>
          <w:rFonts w:ascii="Arial" w:hAnsi="Arial" w:cs="Arial"/>
          <w:color w:val="000000"/>
          <w:sz w:val="20"/>
          <w:szCs w:val="20"/>
        </w:rPr>
        <w:t>www.melacreo.blogspot.com</w:t>
      </w:r>
    </w:p>
    <w:p w:rsidR="007C478E" w:rsidRDefault="007C478E" w:rsidP="001C5C70">
      <w:pPr>
        <w:jc w:val="both"/>
        <w:rPr>
          <w:rFonts w:ascii="Arial" w:hAnsi="Arial" w:cs="Arial"/>
        </w:rPr>
      </w:pPr>
    </w:p>
    <w:p w:rsidR="005D5D3D" w:rsidRPr="001C5C70" w:rsidRDefault="000F3ECB" w:rsidP="001C5C70">
      <w:pPr>
        <w:jc w:val="both"/>
      </w:pPr>
      <w:r w:rsidRPr="001C5C70">
        <w:rPr>
          <w:rFonts w:ascii="Arial" w:hAnsi="Arial" w:cs="Arial"/>
        </w:rPr>
        <w:t>Melania Tozzi nasce a Fabriano (AN) il 17 aprile 1979</w:t>
      </w:r>
      <w:r w:rsidR="00E14076" w:rsidRPr="001C5C70">
        <w:rPr>
          <w:rFonts w:ascii="Arial" w:hAnsi="Arial" w:cs="Arial"/>
        </w:rPr>
        <w:t>.</w:t>
      </w:r>
      <w:r w:rsidR="005D5D3D" w:rsidRPr="001C5C70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405F1" w:rsidRPr="001C5C70" w:rsidRDefault="000F3ECB" w:rsidP="001C5C70">
      <w:pPr>
        <w:jc w:val="both"/>
      </w:pPr>
      <w:r w:rsidRPr="001C5C70">
        <w:rPr>
          <w:rFonts w:ascii="Arial" w:hAnsi="Arial" w:cs="Arial"/>
        </w:rPr>
        <w:t>Diplomata come perito Tecnico Comme</w:t>
      </w:r>
      <w:r w:rsidR="003640E5">
        <w:rPr>
          <w:rFonts w:ascii="Arial" w:hAnsi="Arial" w:cs="Arial"/>
        </w:rPr>
        <w:t>rciale ha sempre cercato di svi</w:t>
      </w:r>
      <w:r w:rsidRPr="001C5C70">
        <w:rPr>
          <w:rFonts w:ascii="Arial" w:hAnsi="Arial" w:cs="Arial"/>
        </w:rPr>
        <w:t>colare per non farsi travolgere dalla valanga  fatta di particelle di numeri e schemi  così perfetti e poco creativi.</w:t>
      </w:r>
    </w:p>
    <w:p w:rsidR="003405F1" w:rsidRPr="001C5C70" w:rsidRDefault="000F3ECB" w:rsidP="001C5C70">
      <w:pPr>
        <w:jc w:val="both"/>
      </w:pPr>
      <w:r w:rsidRPr="001C5C70">
        <w:rPr>
          <w:rFonts w:ascii="Arial" w:hAnsi="Arial" w:cs="Arial"/>
        </w:rPr>
        <w:t>Decide di portare avanti la sua passione per l’arte e il disegno sbocciata da bambina.</w:t>
      </w:r>
    </w:p>
    <w:p w:rsidR="003405F1" w:rsidRPr="001C5C70" w:rsidRDefault="000F3ECB" w:rsidP="001C5C70">
      <w:pPr>
        <w:jc w:val="both"/>
      </w:pPr>
      <w:r w:rsidRPr="001C5C70">
        <w:rPr>
          <w:rFonts w:ascii="Arial" w:hAnsi="Arial" w:cs="Arial"/>
        </w:rPr>
        <w:t>Fin dal 1999 affianca al suo lavoro di impiegata corsi ed esperienze grafiche come</w:t>
      </w:r>
      <w:r w:rsidR="005D5D3D" w:rsidRPr="001C5C70">
        <w:rPr>
          <w:rFonts w:ascii="Arial" w:hAnsi="Arial" w:cs="Arial"/>
        </w:rPr>
        <w:t xml:space="preserve"> il corso di fumetto presso la Scuola I</w:t>
      </w:r>
      <w:r w:rsidRPr="001C5C70">
        <w:rPr>
          <w:rFonts w:ascii="Arial" w:hAnsi="Arial" w:cs="Arial"/>
        </w:rPr>
        <w:t xml:space="preserve">nternazionale di </w:t>
      </w:r>
      <w:proofErr w:type="spellStart"/>
      <w:r w:rsidRPr="001C5C70">
        <w:rPr>
          <w:rFonts w:ascii="Arial" w:hAnsi="Arial" w:cs="Arial"/>
        </w:rPr>
        <w:t>Comic’s</w:t>
      </w:r>
      <w:proofErr w:type="spellEnd"/>
      <w:r w:rsidRPr="001C5C70">
        <w:rPr>
          <w:rFonts w:ascii="Arial" w:hAnsi="Arial" w:cs="Arial"/>
        </w:rPr>
        <w:t xml:space="preserve"> </w:t>
      </w:r>
      <w:r w:rsidR="005D5D3D" w:rsidRPr="001C5C70">
        <w:rPr>
          <w:rFonts w:ascii="Arial" w:hAnsi="Arial" w:cs="Arial"/>
        </w:rPr>
        <w:t xml:space="preserve">sede di Jesi </w:t>
      </w:r>
      <w:r w:rsidRPr="001C5C70">
        <w:rPr>
          <w:rFonts w:ascii="Arial" w:hAnsi="Arial" w:cs="Arial"/>
        </w:rPr>
        <w:t>e svariate collaborazioni con studi grafici e case editrici come illustratrice e fumettista.</w:t>
      </w:r>
    </w:p>
    <w:p w:rsidR="003405F1" w:rsidRPr="001C5C70" w:rsidRDefault="003640E5" w:rsidP="001C5C70">
      <w:pPr>
        <w:jc w:val="both"/>
      </w:pPr>
      <w:r>
        <w:rPr>
          <w:rFonts w:ascii="Arial" w:hAnsi="Arial" w:cs="Arial"/>
        </w:rPr>
        <w:t>L</w:t>
      </w:r>
      <w:r w:rsidR="000F3ECB" w:rsidRPr="001C5C70">
        <w:rPr>
          <w:rFonts w:ascii="Arial" w:hAnsi="Arial" w:cs="Arial"/>
        </w:rPr>
        <w:t xml:space="preserve">’impiego da barista e il consistente consumo di </w:t>
      </w:r>
      <w:r w:rsidR="000F3ECB" w:rsidRPr="001C5C70">
        <w:rPr>
          <w:rFonts w:ascii="Arial" w:hAnsi="Arial" w:cs="Arial"/>
          <w:b/>
        </w:rPr>
        <w:t>caffè</w:t>
      </w:r>
      <w:r w:rsidR="000F3ECB" w:rsidRPr="001C5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 permettono di </w:t>
      </w:r>
      <w:bookmarkStart w:id="0" w:name="_GoBack"/>
      <w:bookmarkEnd w:id="0"/>
      <w:r w:rsidR="000F3ECB" w:rsidRPr="001C5C70">
        <w:rPr>
          <w:rFonts w:ascii="Arial" w:hAnsi="Arial" w:cs="Arial"/>
        </w:rPr>
        <w:t xml:space="preserve"> vedere il mondo in "tutte le sfumature del marrone" e scopre questo meraviglioso colore che si presta elegantemente alle sue creazioni, alla stregua di un perfetto acquerello. </w:t>
      </w:r>
    </w:p>
    <w:p w:rsidR="003405F1" w:rsidRPr="001C5C70" w:rsidRDefault="000F3ECB" w:rsidP="001C5C70">
      <w:pPr>
        <w:jc w:val="both"/>
      </w:pPr>
      <w:r w:rsidRPr="001C5C70">
        <w:rPr>
          <w:rFonts w:ascii="Arial" w:hAnsi="Arial" w:cs="Arial"/>
        </w:rPr>
        <w:t xml:space="preserve">Accostando i suoi disegni a </w:t>
      </w:r>
      <w:r w:rsidRPr="001C5C70">
        <w:rPr>
          <w:rFonts w:ascii="Arial" w:hAnsi="Arial" w:cs="Arial"/>
          <w:b/>
        </w:rPr>
        <w:t>materiali di riciclo</w:t>
      </w:r>
      <w:r w:rsidR="003640E5">
        <w:rPr>
          <w:rFonts w:ascii="Arial" w:hAnsi="Arial" w:cs="Arial"/>
        </w:rPr>
        <w:t>, l’artista dà</w:t>
      </w:r>
      <w:r w:rsidRPr="001C5C70">
        <w:rPr>
          <w:rFonts w:ascii="Arial" w:hAnsi="Arial" w:cs="Arial"/>
        </w:rPr>
        <w:t xml:space="preserve"> largo spazio alla sua fantasia.</w:t>
      </w:r>
    </w:p>
    <w:p w:rsidR="003405F1" w:rsidRPr="001C5C70" w:rsidRDefault="000F3ECB" w:rsidP="001C5C70">
      <w:pPr>
        <w:jc w:val="both"/>
      </w:pPr>
      <w:r w:rsidRPr="001C5C70">
        <w:rPr>
          <w:rFonts w:ascii="Arial" w:hAnsi="Arial" w:cs="Arial"/>
        </w:rPr>
        <w:t xml:space="preserve">Si immerge per brevi periodi nella profonda e incontaminata </w:t>
      </w:r>
      <w:proofErr w:type="spellStart"/>
      <w:r w:rsidRPr="001C5C70">
        <w:rPr>
          <w:rFonts w:ascii="Arial" w:hAnsi="Arial" w:cs="Arial"/>
        </w:rPr>
        <w:t>reef</w:t>
      </w:r>
      <w:proofErr w:type="spellEnd"/>
      <w:r w:rsidRPr="001C5C70">
        <w:rPr>
          <w:rFonts w:ascii="Arial" w:hAnsi="Arial" w:cs="Arial"/>
        </w:rPr>
        <w:t xml:space="preserve"> di Berlino, nuovo centro nevralgico di arte e cultura che diviene per lei grande fonte di ispirazione, e punto di inizio verso un nuovo percorso d'artista. Nel 2013 entra a far parte dell’associazione di artisti “</w:t>
      </w:r>
      <w:r w:rsidRPr="001C5C70">
        <w:rPr>
          <w:rFonts w:ascii="Arial" w:hAnsi="Arial" w:cs="Arial"/>
          <w:b/>
        </w:rPr>
        <w:t xml:space="preserve">Art Pro </w:t>
      </w:r>
      <w:proofErr w:type="spellStart"/>
      <w:r w:rsidRPr="001C5C70">
        <w:rPr>
          <w:rFonts w:ascii="Arial" w:hAnsi="Arial" w:cs="Arial"/>
          <w:b/>
        </w:rPr>
        <w:t>Tacheles</w:t>
      </w:r>
      <w:proofErr w:type="spellEnd"/>
      <w:r w:rsidRPr="001C5C70">
        <w:rPr>
          <w:rFonts w:ascii="Arial" w:hAnsi="Arial" w:cs="Arial"/>
        </w:rPr>
        <w:t xml:space="preserve">” che gestisce la </w:t>
      </w:r>
      <w:proofErr w:type="spellStart"/>
      <w:r w:rsidRPr="001C5C70">
        <w:rPr>
          <w:rFonts w:ascii="Arial" w:hAnsi="Arial" w:cs="Arial"/>
          <w:b/>
          <w:color w:val="000000"/>
        </w:rPr>
        <w:t>Kunsthaus</w:t>
      </w:r>
      <w:proofErr w:type="spellEnd"/>
      <w:r w:rsidRPr="001C5C70">
        <w:rPr>
          <w:rFonts w:ascii="Arial" w:hAnsi="Arial" w:cs="Arial"/>
          <w:b/>
          <w:color w:val="000000"/>
        </w:rPr>
        <w:t xml:space="preserve"> </w:t>
      </w:r>
      <w:proofErr w:type="spellStart"/>
      <w:r w:rsidRPr="001C5C70">
        <w:rPr>
          <w:rFonts w:ascii="Arial" w:hAnsi="Arial" w:cs="Arial"/>
          <w:b/>
          <w:color w:val="000000"/>
        </w:rPr>
        <w:t>Tacheles</w:t>
      </w:r>
      <w:proofErr w:type="spellEnd"/>
      <w:r w:rsidRPr="001C5C70">
        <w:rPr>
          <w:rFonts w:ascii="Arial" w:hAnsi="Arial" w:cs="Arial"/>
        </w:rPr>
        <w:t xml:space="preserve"> di Berlino, nota galleria d'arte </w:t>
      </w:r>
      <w:r w:rsidRPr="001C5C70">
        <w:rPr>
          <w:rFonts w:ascii="Arial" w:hAnsi="Arial" w:cs="Arial"/>
          <w:color w:val="000000"/>
        </w:rPr>
        <w:t xml:space="preserve">moderna sorta 23 </w:t>
      </w:r>
      <w:r w:rsidR="003640E5">
        <w:rPr>
          <w:rFonts w:ascii="Arial" w:hAnsi="Arial" w:cs="Arial"/>
          <w:color w:val="000000"/>
        </w:rPr>
        <w:t xml:space="preserve">anni </w:t>
      </w:r>
      <w:proofErr w:type="spellStart"/>
      <w:r w:rsidR="003640E5">
        <w:rPr>
          <w:rFonts w:ascii="Arial" w:hAnsi="Arial" w:cs="Arial"/>
          <w:color w:val="000000"/>
        </w:rPr>
        <w:t>fà</w:t>
      </w:r>
      <w:proofErr w:type="spellEnd"/>
      <w:r w:rsidRPr="001C5C70">
        <w:rPr>
          <w:rFonts w:ascii="Arial" w:hAnsi="Arial" w:cs="Arial"/>
          <w:color w:val="000000"/>
        </w:rPr>
        <w:t xml:space="preserve"> in un ex </w:t>
      </w:r>
      <w:r w:rsidRPr="001C5C70">
        <w:rPr>
          <w:rFonts w:ascii="Arial" w:hAnsi="Arial" w:cs="Arial"/>
        </w:rPr>
        <w:t>magazzino </w:t>
      </w:r>
      <w:r w:rsidRPr="001C5C70">
        <w:rPr>
          <w:rFonts w:ascii="Arial" w:hAnsi="Arial" w:cs="Arial"/>
          <w:color w:val="000000"/>
        </w:rPr>
        <w:t xml:space="preserve">in fase di demolizione. Alcune delle sue opere sono esposte nella galleria e </w:t>
      </w:r>
      <w:r w:rsidRPr="001C5C70">
        <w:rPr>
          <w:rFonts w:ascii="Arial" w:hAnsi="Arial" w:cs="Arial"/>
          <w:color w:val="000000"/>
        </w:rPr>
        <w:lastRenderedPageBreak/>
        <w:t>collabora attivamente con</w:t>
      </w:r>
      <w:r w:rsidR="005C39E5" w:rsidRPr="001C5C70">
        <w:rPr>
          <w:rFonts w:ascii="Arial" w:hAnsi="Arial" w:cs="Arial"/>
          <w:color w:val="000000"/>
        </w:rPr>
        <w:t xml:space="preserve"> l’associazione realizzando nuovi</w:t>
      </w:r>
      <w:r w:rsidRPr="001C5C70">
        <w:rPr>
          <w:rFonts w:ascii="Arial" w:hAnsi="Arial" w:cs="Arial"/>
          <w:color w:val="000000"/>
        </w:rPr>
        <w:t xml:space="preserve"> progetti. </w:t>
      </w:r>
    </w:p>
    <w:p w:rsidR="003405F1" w:rsidRPr="001C5C70" w:rsidRDefault="000F3ECB" w:rsidP="001C5C70">
      <w:pPr>
        <w:jc w:val="both"/>
      </w:pPr>
      <w:r w:rsidRPr="001C5C70">
        <w:rPr>
          <w:rFonts w:ascii="Arial" w:hAnsi="Arial" w:cs="Arial"/>
          <w:color w:val="000000"/>
        </w:rPr>
        <w:t xml:space="preserve">Sulla scia del colore alternativo nasce una nuova curiosità: </w:t>
      </w:r>
      <w:r w:rsidRPr="001C5C70">
        <w:rPr>
          <w:rFonts w:ascii="Arial" w:hAnsi="Arial" w:cs="Arial"/>
          <w:b/>
          <w:color w:val="000000"/>
        </w:rPr>
        <w:t>I colori naturali</w:t>
      </w:r>
      <w:r w:rsidRPr="001C5C70">
        <w:rPr>
          <w:rFonts w:ascii="Arial" w:hAnsi="Arial" w:cs="Arial"/>
          <w:color w:val="000000"/>
        </w:rPr>
        <w:t>. Le erbe spontanee e officinali, bacche e verdure, molte delle quali coltiva nel proprio orto. Dopo un attento studio delle straordinarie proprietà benefiche e curative che la natura ci offre attraverso la vegetazione, sperimenta  anche la varietà delle loro sfumature cromatiche. Inizia a produr</w:t>
      </w:r>
      <w:r w:rsidR="003640E5">
        <w:rPr>
          <w:rFonts w:ascii="Arial" w:hAnsi="Arial" w:cs="Arial"/>
          <w:color w:val="000000"/>
        </w:rPr>
        <w:t xml:space="preserve">re colori che conserva per </w:t>
      </w:r>
      <w:r w:rsidRPr="001C5C70">
        <w:rPr>
          <w:rFonts w:ascii="Arial" w:hAnsi="Arial" w:cs="Arial"/>
          <w:color w:val="000000"/>
        </w:rPr>
        <w:t xml:space="preserve"> composizioni che prevedono l’esclusivo utilizzo d</w:t>
      </w:r>
      <w:r w:rsidR="003640E5">
        <w:rPr>
          <w:rFonts w:ascii="Arial" w:hAnsi="Arial" w:cs="Arial"/>
          <w:color w:val="000000"/>
        </w:rPr>
        <w:t xml:space="preserve">ei prodotti naturali, quali </w:t>
      </w:r>
      <w:r w:rsidRPr="001C5C70">
        <w:rPr>
          <w:rFonts w:ascii="Arial" w:hAnsi="Arial" w:cs="Arial"/>
          <w:color w:val="000000"/>
        </w:rPr>
        <w:t xml:space="preserve"> </w:t>
      </w:r>
      <w:r w:rsidRPr="001C5C70">
        <w:rPr>
          <w:rFonts w:ascii="Arial" w:hAnsi="Arial" w:cs="Arial"/>
          <w:b/>
          <w:color w:val="000000"/>
        </w:rPr>
        <w:t>rami</w:t>
      </w:r>
      <w:r w:rsidRPr="001C5C70">
        <w:rPr>
          <w:rFonts w:ascii="Arial" w:hAnsi="Arial" w:cs="Arial"/>
          <w:color w:val="000000"/>
        </w:rPr>
        <w:t xml:space="preserve">, </w:t>
      </w:r>
      <w:r w:rsidRPr="001C5C70">
        <w:rPr>
          <w:rFonts w:ascii="Arial" w:hAnsi="Arial" w:cs="Arial"/>
          <w:b/>
          <w:color w:val="000000"/>
        </w:rPr>
        <w:t>cortecce</w:t>
      </w:r>
      <w:r w:rsidRPr="001C5C70">
        <w:rPr>
          <w:rFonts w:ascii="Arial" w:hAnsi="Arial" w:cs="Arial"/>
          <w:color w:val="000000"/>
        </w:rPr>
        <w:t xml:space="preserve"> e </w:t>
      </w:r>
      <w:r w:rsidRPr="001C5C70">
        <w:rPr>
          <w:rFonts w:ascii="Arial" w:hAnsi="Arial" w:cs="Arial"/>
          <w:b/>
          <w:color w:val="000000"/>
        </w:rPr>
        <w:t>radici</w:t>
      </w:r>
      <w:r w:rsidRPr="001C5C70">
        <w:rPr>
          <w:rFonts w:ascii="Arial" w:hAnsi="Arial" w:cs="Arial"/>
          <w:color w:val="000000"/>
        </w:rPr>
        <w:t>…</w:t>
      </w:r>
    </w:p>
    <w:p w:rsidR="003405F1" w:rsidRPr="001C5C70" w:rsidRDefault="000F3ECB" w:rsidP="001C5C70">
      <w:pPr>
        <w:jc w:val="both"/>
      </w:pPr>
      <w:r w:rsidRPr="001C5C70">
        <w:rPr>
          <w:rFonts w:ascii="Arial" w:hAnsi="Arial" w:cs="Arial"/>
          <w:color w:val="000000"/>
        </w:rPr>
        <w:t>La sperimentazione di questa tecnica, trova subito spazio nelle esposizioni dell'Associazione Polis</w:t>
      </w:r>
      <w:r w:rsidR="005D5D3D" w:rsidRPr="001C5C70">
        <w:rPr>
          <w:rFonts w:ascii="Arial" w:hAnsi="Arial" w:cs="Arial"/>
          <w:color w:val="000000"/>
        </w:rPr>
        <w:t>-</w:t>
      </w:r>
      <w:r w:rsidRPr="001C5C70">
        <w:rPr>
          <w:rFonts w:ascii="Arial" w:hAnsi="Arial" w:cs="Arial"/>
          <w:color w:val="000000"/>
        </w:rPr>
        <w:t>Arte di Fabriano, nel Dicembre 2012 presso il Mercato Coperto Fabrianese con il tema "Forme d'odio" e nel Marzo 2013, presso la Nuova Galleria delle Arti di Fabriano, con il tema "Il risveglio dell'Eros"</w:t>
      </w:r>
    </w:p>
    <w:p w:rsidR="003405F1" w:rsidRPr="005D5D3D" w:rsidRDefault="000F3ECB" w:rsidP="001C5C70">
      <w:pPr>
        <w:jc w:val="both"/>
      </w:pPr>
      <w:r w:rsidRPr="001C5C70">
        <w:rPr>
          <w:rFonts w:ascii="Arial" w:hAnsi="Arial" w:cs="Arial"/>
          <w:color w:val="000000"/>
        </w:rPr>
        <w:t>Nello stesso periodo, l’artista si avvicina inoltre al mondo della tessitura, apprendendo nozioni base su Telai a 4 licci, presso il Museo della Canapa di Spoleto (PG). L’abilità manuale e la passione per l’artigianato la portano a scoprire gli antichi metodi di tessitura andando a ritroso nella storia dei telai, fino a</w:t>
      </w:r>
      <w:r w:rsidR="00E14076" w:rsidRPr="001C5C70">
        <w:rPr>
          <w:rFonts w:ascii="Arial" w:hAnsi="Arial" w:cs="Arial"/>
          <w:color w:val="000000"/>
        </w:rPr>
        <w:t>d arrivare alla tecnica della “</w:t>
      </w:r>
      <w:r w:rsidR="00E14076" w:rsidRPr="001C5C70">
        <w:rPr>
          <w:rFonts w:ascii="Arial" w:hAnsi="Arial" w:cs="Arial"/>
          <w:b/>
          <w:color w:val="000000"/>
        </w:rPr>
        <w:t>t</w:t>
      </w:r>
      <w:r w:rsidRPr="001C5C70">
        <w:rPr>
          <w:rFonts w:ascii="Arial" w:hAnsi="Arial" w:cs="Arial"/>
          <w:b/>
          <w:color w:val="000000"/>
        </w:rPr>
        <w:t>essitura a tavolette</w:t>
      </w:r>
      <w:r w:rsidRPr="001C5C70">
        <w:rPr>
          <w:rFonts w:ascii="Arial" w:hAnsi="Arial" w:cs="Arial"/>
          <w:color w:val="000000"/>
        </w:rPr>
        <w:t xml:space="preserve">” che risale all’età </w:t>
      </w:r>
      <w:r w:rsidR="0086652D">
        <w:rPr>
          <w:rFonts w:ascii="Arial" w:hAnsi="Arial" w:cs="Arial"/>
          <w:color w:val="000000"/>
        </w:rPr>
        <w:t>preistorica</w:t>
      </w:r>
      <w:r w:rsidRPr="001C5C70">
        <w:rPr>
          <w:rFonts w:ascii="Arial" w:hAnsi="Arial" w:cs="Arial"/>
          <w:color w:val="000000"/>
        </w:rPr>
        <w:t>. Oltre a partecipare a dimostrazioni nei mercati medievali in tutta Italia, realizza oggettistica artigianale e creazioni alternative con un elegante esplosione di colori, che racchiudono in loro l'intero percorso dell'artista, ancora in continua evoluzione.</w:t>
      </w:r>
    </w:p>
    <w:sectPr w:rsidR="003405F1" w:rsidRPr="005D5D3D" w:rsidSect="001C5C70">
      <w:type w:val="continuous"/>
      <w:pgSz w:w="11900" w:h="16840"/>
      <w:pgMar w:top="1417" w:right="1134" w:bottom="1134" w:left="113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405F1"/>
    <w:rsid w:val="000F3ECB"/>
    <w:rsid w:val="001C5C70"/>
    <w:rsid w:val="001E0FC6"/>
    <w:rsid w:val="003405F1"/>
    <w:rsid w:val="003640E5"/>
    <w:rsid w:val="005C39E5"/>
    <w:rsid w:val="005D5D3D"/>
    <w:rsid w:val="0067785E"/>
    <w:rsid w:val="007C478E"/>
    <w:rsid w:val="0086652D"/>
    <w:rsid w:val="00CF3252"/>
    <w:rsid w:val="00E1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D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5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aniatozz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laniatozzi@alice.it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CocoaOOXMLWriter/1187.37</generator>
</meta>
</file>

<file path=customXml/itemProps1.xml><?xml version="1.0" encoding="utf-8"?>
<ds:datastoreItem xmlns:ds="http://schemas.openxmlformats.org/officeDocument/2006/customXml" ds:itemID="{0556F36A-9E00-4FDC-9821-F076433A8FC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6</cp:revision>
  <dcterms:created xsi:type="dcterms:W3CDTF">2013-04-08T18:40:00Z</dcterms:created>
  <dcterms:modified xsi:type="dcterms:W3CDTF">2013-05-29T19:50:00Z</dcterms:modified>
</cp:coreProperties>
</file>